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6F" w:rsidRPr="00334ED2" w:rsidRDefault="00576A6F" w:rsidP="00A50D63">
      <w:pPr>
        <w:spacing w:after="0" w:line="240" w:lineRule="auto"/>
        <w:ind w:left="-567" w:right="-3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D2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4356F8" w:rsidRDefault="00A65AF8" w:rsidP="00387560">
      <w:pPr>
        <w:spacing w:after="0" w:line="240" w:lineRule="auto"/>
        <w:ind w:left="-567" w:right="-3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D5126" w:rsidRPr="004356F8">
        <w:rPr>
          <w:rFonts w:ascii="Times New Roman" w:hAnsi="Times New Roman" w:cs="Times New Roman"/>
          <w:sz w:val="28"/>
          <w:szCs w:val="28"/>
        </w:rPr>
        <w:t>орум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126" w:rsidRPr="004356F8">
        <w:rPr>
          <w:rFonts w:ascii="Times New Roman" w:hAnsi="Times New Roman" w:cs="Times New Roman"/>
          <w:sz w:val="28"/>
          <w:szCs w:val="28"/>
        </w:rPr>
        <w:t>«Образование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без границ</w:t>
      </w:r>
      <w:r w:rsidR="003D5126" w:rsidRPr="004356F8">
        <w:rPr>
          <w:rFonts w:ascii="Times New Roman" w:hAnsi="Times New Roman" w:cs="Times New Roman"/>
          <w:sz w:val="28"/>
          <w:szCs w:val="28"/>
        </w:rPr>
        <w:t>»</w:t>
      </w:r>
      <w:r w:rsidR="00DB72B9">
        <w:rPr>
          <w:rFonts w:ascii="Times New Roman" w:hAnsi="Times New Roman" w:cs="Times New Roman"/>
          <w:sz w:val="28"/>
          <w:szCs w:val="28"/>
        </w:rPr>
        <w:t xml:space="preserve"> </w:t>
      </w:r>
      <w:r w:rsidR="00A01409" w:rsidRPr="004356F8">
        <w:rPr>
          <w:rFonts w:ascii="Times New Roman" w:hAnsi="Times New Roman" w:cs="Times New Roman"/>
          <w:sz w:val="28"/>
          <w:szCs w:val="28"/>
        </w:rPr>
        <w:t>в рамках</w:t>
      </w:r>
      <w:r w:rsidR="003A143A" w:rsidRPr="004356F8">
        <w:rPr>
          <w:rFonts w:ascii="Times New Roman" w:hAnsi="Times New Roman" w:cs="Times New Roman"/>
          <w:sz w:val="28"/>
          <w:szCs w:val="28"/>
        </w:rPr>
        <w:t xml:space="preserve"> </w:t>
      </w:r>
      <w:r w:rsidR="00A01409" w:rsidRPr="004356F8">
        <w:rPr>
          <w:rFonts w:ascii="Times New Roman" w:hAnsi="Times New Roman" w:cs="Times New Roman"/>
          <w:sz w:val="28"/>
          <w:szCs w:val="28"/>
        </w:rPr>
        <w:t>II Международного Форума древних городов</w:t>
      </w:r>
    </w:p>
    <w:p w:rsidR="00F642E2" w:rsidRDefault="00F642E2" w:rsidP="00387560">
      <w:pPr>
        <w:spacing w:after="0" w:line="240" w:lineRule="auto"/>
        <w:ind w:left="-567" w:right="-3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D2">
        <w:rPr>
          <w:rFonts w:ascii="Times New Roman" w:hAnsi="Times New Roman" w:cs="Times New Roman"/>
          <w:b/>
          <w:sz w:val="28"/>
          <w:szCs w:val="28"/>
        </w:rPr>
        <w:t xml:space="preserve">16 августа </w:t>
      </w:r>
      <w:r w:rsidR="00D861B7">
        <w:rPr>
          <w:rFonts w:ascii="Times New Roman" w:hAnsi="Times New Roman" w:cs="Times New Roman"/>
          <w:b/>
          <w:sz w:val="28"/>
          <w:szCs w:val="28"/>
        </w:rPr>
        <w:t xml:space="preserve">2019 года </w:t>
      </w:r>
      <w:r w:rsidRPr="00334ED2">
        <w:rPr>
          <w:rFonts w:ascii="Times New Roman" w:hAnsi="Times New Roman" w:cs="Times New Roman"/>
          <w:b/>
          <w:sz w:val="28"/>
          <w:szCs w:val="28"/>
        </w:rPr>
        <w:t>(пятница)</w:t>
      </w:r>
    </w:p>
    <w:p w:rsidR="0021640F" w:rsidRPr="0021640F" w:rsidRDefault="0021640F" w:rsidP="00387560">
      <w:pPr>
        <w:spacing w:after="0" w:line="240" w:lineRule="auto"/>
        <w:ind w:left="-567" w:right="-31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77E5" w:rsidRPr="000E77E5" w:rsidRDefault="000E77E5" w:rsidP="00387560">
      <w:pPr>
        <w:spacing w:after="0" w:line="240" w:lineRule="auto"/>
        <w:ind w:left="-567" w:right="-312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5"/>
        <w:tblW w:w="15876" w:type="dxa"/>
        <w:tblInd w:w="-572" w:type="dxa"/>
        <w:tblLook w:val="04A0" w:firstRow="1" w:lastRow="0" w:firstColumn="1" w:lastColumn="0" w:noHBand="0" w:noVBand="1"/>
      </w:tblPr>
      <w:tblGrid>
        <w:gridCol w:w="1843"/>
        <w:gridCol w:w="11198"/>
        <w:gridCol w:w="2835"/>
      </w:tblGrid>
      <w:tr w:rsidR="00E01B1F" w:rsidRPr="004356F8" w:rsidTr="00180019">
        <w:tc>
          <w:tcPr>
            <w:tcW w:w="1843" w:type="dxa"/>
          </w:tcPr>
          <w:p w:rsidR="00E01B1F" w:rsidRPr="004356F8" w:rsidRDefault="00E01B1F" w:rsidP="00E01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198" w:type="dxa"/>
          </w:tcPr>
          <w:p w:rsidR="00E01B1F" w:rsidRPr="004356F8" w:rsidRDefault="00E01B1F" w:rsidP="00E01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E01B1F" w:rsidRPr="004356F8" w:rsidRDefault="00E01B1F" w:rsidP="00F0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8641EA" w:rsidRPr="004356F8" w:rsidTr="00180019">
        <w:tc>
          <w:tcPr>
            <w:tcW w:w="1843" w:type="dxa"/>
            <w:shd w:val="clear" w:color="auto" w:fill="D9D9D9" w:themeFill="background1" w:themeFillShade="D9"/>
          </w:tcPr>
          <w:p w:rsidR="008641EA" w:rsidRPr="008641EA" w:rsidRDefault="008641EA" w:rsidP="008E1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EA">
              <w:rPr>
                <w:rFonts w:ascii="Times New Roman" w:hAnsi="Times New Roman" w:cs="Times New Roman"/>
                <w:b/>
                <w:sz w:val="28"/>
                <w:szCs w:val="28"/>
              </w:rPr>
              <w:t>11.00 - 18.00</w:t>
            </w: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8641EA" w:rsidRPr="008641EA" w:rsidRDefault="005B6571" w:rsidP="00864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EA">
              <w:rPr>
                <w:rFonts w:ascii="Times New Roman" w:hAnsi="Times New Roman" w:cs="Times New Roman"/>
                <w:b/>
                <w:sz w:val="28"/>
                <w:szCs w:val="28"/>
              </w:rPr>
              <w:t>ФОРУМ «ОБРАЗОВАНИЕ БЕЗ ГРАНИ»</w:t>
            </w:r>
          </w:p>
        </w:tc>
      </w:tr>
      <w:tr w:rsidR="00987C10" w:rsidRPr="004356F8" w:rsidTr="00180019">
        <w:tc>
          <w:tcPr>
            <w:tcW w:w="1843" w:type="dxa"/>
            <w:shd w:val="clear" w:color="auto" w:fill="D9D9D9" w:themeFill="background1" w:themeFillShade="D9"/>
          </w:tcPr>
          <w:p w:rsidR="00987C10" w:rsidRPr="00656A3B" w:rsidRDefault="00656A3B" w:rsidP="00410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A3B">
              <w:rPr>
                <w:rFonts w:ascii="Times New Roman" w:hAnsi="Times New Roman" w:cs="Times New Roman"/>
                <w:b/>
                <w:sz w:val="28"/>
                <w:szCs w:val="28"/>
              </w:rPr>
              <w:t>11.00 - 11.15</w:t>
            </w: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987C10" w:rsidRPr="00656A3B" w:rsidRDefault="00656A3B" w:rsidP="00987C10">
            <w:pPr>
              <w:ind w:right="-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A3B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ОФИЦИАЛЬНОЕ ОТКРЫТИЕ ФОРУМА</w:t>
            </w:r>
            <w:r w:rsidR="004F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</w:t>
            </w:r>
          </w:p>
        </w:tc>
      </w:tr>
      <w:tr w:rsidR="00266899" w:rsidRPr="004356F8" w:rsidTr="00180019">
        <w:tc>
          <w:tcPr>
            <w:tcW w:w="1843" w:type="dxa"/>
            <w:shd w:val="clear" w:color="auto" w:fill="FFFFFF" w:themeFill="background1"/>
          </w:tcPr>
          <w:p w:rsidR="00266899" w:rsidRDefault="00266899" w:rsidP="0041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4" w:rsidRPr="00541DF4" w:rsidRDefault="00541DF4" w:rsidP="0041089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41DF4" w:rsidRDefault="00541DF4" w:rsidP="0041089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41DF4" w:rsidRDefault="00541DF4" w:rsidP="0041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11.00 - 11.05</w:t>
            </w:r>
          </w:p>
          <w:p w:rsidR="00541DF4" w:rsidRPr="00541DF4" w:rsidRDefault="00541DF4" w:rsidP="0041089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41DF4" w:rsidRDefault="00541DF4" w:rsidP="0041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11.05 - 11.10</w:t>
            </w:r>
          </w:p>
          <w:p w:rsidR="00541DF4" w:rsidRPr="00541DF4" w:rsidRDefault="00541DF4" w:rsidP="0041089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41DF4" w:rsidRPr="00541DF4" w:rsidRDefault="00541DF4" w:rsidP="0041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11.10 - 11.15</w:t>
            </w:r>
          </w:p>
          <w:p w:rsidR="00541DF4" w:rsidRDefault="00541DF4" w:rsidP="0041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4" w:rsidRPr="004356F8" w:rsidRDefault="00541DF4" w:rsidP="0041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FFFFFF" w:themeFill="background1"/>
          </w:tcPr>
          <w:p w:rsidR="00093967" w:rsidRPr="00093967" w:rsidRDefault="00093967" w:rsidP="004356F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74E0D" w:rsidRDefault="00D74E0D" w:rsidP="0043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слово:</w:t>
            </w:r>
          </w:p>
          <w:p w:rsidR="008719D6" w:rsidRPr="008719D6" w:rsidRDefault="008719D6" w:rsidP="004356F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4E0D" w:rsidRDefault="00D74E0D" w:rsidP="0043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B5D03">
              <w:rPr>
                <w:rFonts w:ascii="Times New Roman" w:hAnsi="Times New Roman" w:cs="Times New Roman"/>
                <w:sz w:val="28"/>
                <w:szCs w:val="28"/>
              </w:rPr>
              <w:t>ЛЮБИМОВ</w:t>
            </w:r>
            <w:r w:rsidR="00A74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1FB">
              <w:rPr>
                <w:rFonts w:ascii="Times New Roman" w:hAnsi="Times New Roman" w:cs="Times New Roman"/>
                <w:sz w:val="28"/>
                <w:szCs w:val="28"/>
              </w:rPr>
              <w:t xml:space="preserve">Николай Викторович,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 Рязанской области;</w:t>
            </w:r>
          </w:p>
          <w:p w:rsidR="00541DF4" w:rsidRPr="00541DF4" w:rsidRDefault="00541DF4" w:rsidP="00790C76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790C76" w:rsidRPr="00790C76" w:rsidRDefault="00541DF4" w:rsidP="00790C7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790C76" w:rsidRPr="00790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аграждение работников </w:t>
            </w:r>
            <w:r w:rsidR="00CA2D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системы образования </w:t>
            </w:r>
            <w:r w:rsidR="00790C76" w:rsidRPr="00790C76">
              <w:rPr>
                <w:rFonts w:ascii="Times New Roman" w:hAnsi="Times New Roman" w:cs="Times New Roman"/>
                <w:i/>
                <w:sz w:val="28"/>
                <w:szCs w:val="28"/>
              </w:rPr>
              <w:t>Рязанской области</w:t>
            </w:r>
          </w:p>
          <w:p w:rsidR="00790C76" w:rsidRPr="00790C76" w:rsidRDefault="00790C76" w:rsidP="004356F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22A31" w:rsidRPr="00093967" w:rsidRDefault="00D74E0D" w:rsidP="00541DF4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B5D03" w:rsidRPr="00D74E0D">
              <w:rPr>
                <w:rFonts w:ascii="Times New Roman" w:hAnsi="Times New Roman" w:cs="Times New Roman"/>
                <w:sz w:val="28"/>
                <w:szCs w:val="28"/>
              </w:rPr>
              <w:t>ОРДЖОНИКИДЗЕ</w:t>
            </w:r>
            <w:r w:rsidR="00A74B35" w:rsidRPr="00D74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1FB" w:rsidRPr="00D74E0D">
              <w:rPr>
                <w:rFonts w:ascii="Times New Roman" w:hAnsi="Times New Roman" w:cs="Times New Roman"/>
                <w:sz w:val="28"/>
                <w:szCs w:val="28"/>
              </w:rPr>
              <w:t>Григорий Эдуардович</w:t>
            </w:r>
            <w:r w:rsidR="00C531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31FB" w:rsidRPr="00D74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E0D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 Российской Федерации по делам ЮНЕСКО, Посол по особым поручениям М</w:t>
            </w:r>
            <w:r w:rsidR="00E73133">
              <w:rPr>
                <w:rFonts w:ascii="Times New Roman" w:hAnsi="Times New Roman" w:cs="Times New Roman"/>
                <w:sz w:val="28"/>
                <w:szCs w:val="28"/>
              </w:rPr>
              <w:t>инистерства иностранных дел Российской Федерации</w:t>
            </w:r>
            <w:r w:rsidRPr="00D74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6408E5" w:rsidRDefault="006408E5" w:rsidP="00F077BF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E5">
              <w:rPr>
                <w:rFonts w:ascii="Times New Roman" w:hAnsi="Times New Roman" w:cs="Times New Roman"/>
                <w:sz w:val="28"/>
                <w:szCs w:val="28"/>
              </w:rPr>
              <w:t>Рязанский областной</w:t>
            </w:r>
          </w:p>
          <w:p w:rsidR="006408E5" w:rsidRDefault="006408E5" w:rsidP="00F077BF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E5">
              <w:rPr>
                <w:rFonts w:ascii="Times New Roman" w:hAnsi="Times New Roman" w:cs="Times New Roman"/>
                <w:sz w:val="28"/>
                <w:szCs w:val="28"/>
              </w:rPr>
              <w:t>музыкальный театр</w:t>
            </w:r>
          </w:p>
          <w:p w:rsidR="00EB7028" w:rsidRPr="006408E5" w:rsidRDefault="00EB7028" w:rsidP="00F077BF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B7028">
              <w:rPr>
                <w:rFonts w:ascii="Times New Roman" w:hAnsi="Times New Roman" w:cs="Times New Roman"/>
                <w:sz w:val="28"/>
                <w:szCs w:val="28"/>
              </w:rPr>
              <w:t>г. Рязань,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028">
              <w:rPr>
                <w:rFonts w:ascii="Times New Roman" w:hAnsi="Times New Roman" w:cs="Times New Roman"/>
                <w:sz w:val="28"/>
                <w:szCs w:val="28"/>
              </w:rPr>
              <w:t>Циолковского, д.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66899" w:rsidRPr="004356F8" w:rsidRDefault="00266899" w:rsidP="00F0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10" w:rsidRPr="004356F8" w:rsidTr="00180019">
        <w:trPr>
          <w:trHeight w:val="90"/>
        </w:trPr>
        <w:tc>
          <w:tcPr>
            <w:tcW w:w="1843" w:type="dxa"/>
            <w:shd w:val="clear" w:color="auto" w:fill="D9D9D9" w:themeFill="background1" w:themeFillShade="D9"/>
          </w:tcPr>
          <w:p w:rsidR="00987C10" w:rsidRPr="004356F8" w:rsidRDefault="00656A3B" w:rsidP="0041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56F8">
              <w:rPr>
                <w:rFonts w:ascii="Times New Roman" w:hAnsi="Times New Roman" w:cs="Times New Roman"/>
                <w:sz w:val="28"/>
                <w:szCs w:val="28"/>
              </w:rPr>
              <w:t>.15 - 1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56F8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987C10" w:rsidRPr="006408E5" w:rsidRDefault="00656A3B" w:rsidP="00987C10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5E4483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1 «КУЛЬТУРА И ОБРАЗОВАНИЕ: ВСТРЕЧА В ТЕАТРЕ»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927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</w:tr>
      <w:tr w:rsidR="00266899" w:rsidRPr="004356F8" w:rsidTr="00180019">
        <w:trPr>
          <w:trHeight w:val="796"/>
        </w:trPr>
        <w:tc>
          <w:tcPr>
            <w:tcW w:w="1843" w:type="dxa"/>
            <w:shd w:val="clear" w:color="auto" w:fill="FFFFFF" w:themeFill="background1"/>
          </w:tcPr>
          <w:p w:rsidR="00266899" w:rsidRPr="004356F8" w:rsidRDefault="00266899" w:rsidP="0041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FFFFFF" w:themeFill="background1"/>
          </w:tcPr>
          <w:p w:rsidR="00ED087E" w:rsidRPr="00ED087E" w:rsidRDefault="00ED087E" w:rsidP="00F642E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22A31" w:rsidRDefault="004356F8" w:rsidP="00F642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2E2">
              <w:rPr>
                <w:rFonts w:ascii="Times New Roman" w:hAnsi="Times New Roman" w:cs="Times New Roman"/>
                <w:i/>
                <w:sz w:val="28"/>
                <w:szCs w:val="28"/>
              </w:rPr>
              <w:t>Панельная дискуссия</w:t>
            </w:r>
            <w:r w:rsidR="00F642E2" w:rsidRPr="00F642E2">
              <w:rPr>
                <w:rFonts w:ascii="Times New Roman" w:hAnsi="Times New Roman" w:cs="Times New Roman"/>
                <w:i/>
                <w:sz w:val="28"/>
                <w:szCs w:val="28"/>
              </w:rPr>
              <w:t>, посвященная Году театра в Российской Федерации,</w:t>
            </w:r>
            <w:r w:rsidRPr="00F642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</w:t>
            </w:r>
            <w:r w:rsidRPr="004356F8">
              <w:rPr>
                <w:rFonts w:ascii="Times New Roman" w:hAnsi="Times New Roman" w:cs="Times New Roman"/>
                <w:i/>
                <w:sz w:val="28"/>
                <w:szCs w:val="28"/>
              </w:rPr>
              <w:t>формат</w:t>
            </w:r>
            <w:r w:rsidRPr="00F642E2">
              <w:rPr>
                <w:rFonts w:ascii="Times New Roman" w:hAnsi="Times New Roman" w:cs="Times New Roman"/>
                <w:i/>
                <w:sz w:val="28"/>
                <w:szCs w:val="28"/>
              </w:rPr>
              <w:t>ах</w:t>
            </w:r>
            <w:r w:rsidRPr="004356F8">
              <w:rPr>
                <w:rFonts w:ascii="Times New Roman" w:hAnsi="Times New Roman" w:cs="Times New Roman"/>
                <w:i/>
                <w:sz w:val="28"/>
                <w:szCs w:val="28"/>
              </w:rPr>
              <w:t>, задач</w:t>
            </w:r>
            <w:r w:rsidRPr="00F642E2">
              <w:rPr>
                <w:rFonts w:ascii="Times New Roman" w:hAnsi="Times New Roman" w:cs="Times New Roman"/>
                <w:i/>
                <w:sz w:val="28"/>
                <w:szCs w:val="28"/>
              </w:rPr>
              <w:t>ах</w:t>
            </w:r>
            <w:r w:rsidRPr="004356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перспектив</w:t>
            </w:r>
            <w:r w:rsidRPr="00F642E2">
              <w:rPr>
                <w:rFonts w:ascii="Times New Roman" w:hAnsi="Times New Roman" w:cs="Times New Roman"/>
                <w:i/>
                <w:sz w:val="28"/>
                <w:szCs w:val="28"/>
              </w:rPr>
              <w:t>ах</w:t>
            </w:r>
            <w:r w:rsidR="00F642E2" w:rsidRPr="00F642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сотрудничества театров,</w:t>
            </w:r>
            <w:r w:rsidRPr="004356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642E2" w:rsidRPr="00F642E2">
              <w:rPr>
                <w:rFonts w:ascii="Times New Roman" w:hAnsi="Times New Roman" w:cs="Times New Roman"/>
                <w:i/>
                <w:sz w:val="28"/>
                <w:szCs w:val="28"/>
              </w:rPr>
              <w:t>детских садов, школ, техникум</w:t>
            </w:r>
            <w:r w:rsidR="00E453EC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="00F642E2" w:rsidRPr="00F642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вузов.</w:t>
            </w:r>
          </w:p>
          <w:p w:rsidR="00D0744D" w:rsidRPr="00E625BB" w:rsidRDefault="00D0744D" w:rsidP="00F642E2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D0744D" w:rsidRPr="00316EA4" w:rsidRDefault="00D0744D" w:rsidP="00D0744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6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Ключевые вопросы:</w:t>
            </w:r>
          </w:p>
          <w:p w:rsidR="00CE7FD5" w:rsidRPr="00CE7FD5" w:rsidRDefault="00CE7FD5" w:rsidP="00CE7FD5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E7FD5" w:rsidRDefault="00CE7FD5" w:rsidP="00CE7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25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ультура </w:t>
            </w:r>
            <w:r w:rsidR="00E8036F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E8036F">
              <w:rPr>
                <w:rFonts w:ascii="Times New Roman" w:hAnsi="Times New Roman" w:cs="Times New Roman"/>
                <w:sz w:val="28"/>
                <w:szCs w:val="28"/>
              </w:rPr>
              <w:t>я или образование посредством культуры?</w:t>
            </w:r>
            <w:r w:rsidR="005B2566">
              <w:rPr>
                <w:rFonts w:ascii="Times New Roman" w:hAnsi="Times New Roman" w:cs="Times New Roman"/>
                <w:sz w:val="28"/>
                <w:szCs w:val="28"/>
              </w:rPr>
              <w:t xml:space="preserve"> Какой путь верный?</w:t>
            </w:r>
          </w:p>
          <w:p w:rsidR="00D0744D" w:rsidRPr="004356F8" w:rsidRDefault="00D0744D" w:rsidP="00D0744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3061" w:rsidRDefault="00E2199D" w:rsidP="00D07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44D" w:rsidRPr="004356F8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="00E84666">
              <w:rPr>
                <w:rFonts w:ascii="Times New Roman" w:hAnsi="Times New Roman" w:cs="Times New Roman"/>
                <w:sz w:val="28"/>
                <w:szCs w:val="28"/>
              </w:rPr>
              <w:t>образовательным организациям</w:t>
            </w:r>
            <w:r w:rsidR="00D0744D" w:rsidRPr="004356F8">
              <w:rPr>
                <w:rFonts w:ascii="Times New Roman" w:hAnsi="Times New Roman" w:cs="Times New Roman"/>
                <w:sz w:val="28"/>
                <w:szCs w:val="28"/>
              </w:rPr>
              <w:t xml:space="preserve"> более эффективно взаимодействовать с театрами: увеличить количество посещений, экскурсий, готовить учителей к походам в театр вместе со школьниками, включать школы в об</w:t>
            </w:r>
            <w:r w:rsidR="008730F0">
              <w:rPr>
                <w:rFonts w:ascii="Times New Roman" w:hAnsi="Times New Roman" w:cs="Times New Roman"/>
                <w:sz w:val="28"/>
                <w:szCs w:val="28"/>
              </w:rPr>
              <w:t>разовательные программы театров?</w:t>
            </w:r>
          </w:p>
          <w:p w:rsidR="00DB6630" w:rsidRPr="004356F8" w:rsidRDefault="00DB6630" w:rsidP="00D0744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0744D" w:rsidRDefault="00E2199D" w:rsidP="00D07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44D" w:rsidRPr="004356F8">
              <w:rPr>
                <w:rFonts w:ascii="Times New Roman" w:hAnsi="Times New Roman" w:cs="Times New Roman"/>
                <w:sz w:val="28"/>
                <w:szCs w:val="28"/>
              </w:rPr>
              <w:t xml:space="preserve"> Как театрам стать одной из форм внеклассной работы в школе: показ спектаклей в школах, работа молодых актеров в школьных театральных студиях, проведение уроков литературы с использованием театральных материалов, театральные материалы и </w:t>
            </w:r>
            <w:r w:rsidR="00DB6630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</w:t>
            </w:r>
            <w:r w:rsidR="008730F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03061" w:rsidRPr="000172D3" w:rsidRDefault="00003061" w:rsidP="00D0744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3061" w:rsidRDefault="00003061" w:rsidP="00D07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Как театр должен воспитывать подрастающее поколение?</w:t>
            </w:r>
            <w:r w:rsidR="00544466">
              <w:rPr>
                <w:rFonts w:ascii="Times New Roman" w:hAnsi="Times New Roman" w:cs="Times New Roman"/>
                <w:sz w:val="28"/>
                <w:szCs w:val="28"/>
              </w:rPr>
              <w:t xml:space="preserve"> Должен ли он вообще этим заниматься? Может быть это не его задача, а задача школы?</w:t>
            </w:r>
          </w:p>
          <w:p w:rsidR="008730F0" w:rsidRPr="008730F0" w:rsidRDefault="008730F0" w:rsidP="00D0744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087E" w:rsidRDefault="00E2199D" w:rsidP="00D07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r w:rsidR="00ED087E" w:rsidRPr="00ED087E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="00ED087E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и культурно-образовательные проекты </w:t>
            </w:r>
            <w:r w:rsidR="00ED087E" w:rsidRPr="00ED087E">
              <w:rPr>
                <w:rFonts w:ascii="Times New Roman" w:hAnsi="Times New Roman" w:cs="Times New Roman"/>
                <w:sz w:val="28"/>
                <w:szCs w:val="28"/>
              </w:rPr>
              <w:t xml:space="preserve">можно рекомендовать для распространения </w:t>
            </w:r>
            <w:r w:rsidR="00ED087E">
              <w:rPr>
                <w:rFonts w:ascii="Times New Roman" w:hAnsi="Times New Roman" w:cs="Times New Roman"/>
                <w:sz w:val="28"/>
                <w:szCs w:val="28"/>
              </w:rPr>
              <w:t>участникам форума</w:t>
            </w:r>
            <w:r w:rsidR="00ED087E" w:rsidRPr="00ED087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F067E" w:rsidRPr="00DF067E" w:rsidRDefault="00DF067E" w:rsidP="00D0744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F067E" w:rsidRDefault="00DF067E" w:rsidP="00D07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DE359D">
              <w:rPr>
                <w:rFonts w:ascii="Times New Roman" w:hAnsi="Times New Roman" w:cs="Times New Roman"/>
                <w:sz w:val="28"/>
                <w:szCs w:val="28"/>
              </w:rPr>
              <w:t>Как объединить единомышленников? Механизмы и мотивация.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0F0" w:rsidRPr="008730F0" w:rsidRDefault="008730F0" w:rsidP="00D0744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F7D66" w:rsidRPr="009F7D66" w:rsidRDefault="009F7D66" w:rsidP="00D0744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0744D" w:rsidRDefault="00D0744D" w:rsidP="00D07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Модератор:</w:t>
            </w:r>
            <w:r w:rsidR="00940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F80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  <w:p w:rsidR="008730F0" w:rsidRPr="007B589B" w:rsidRDefault="008730F0" w:rsidP="00D0744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0744D" w:rsidRPr="00014342" w:rsidRDefault="00D0744D" w:rsidP="00D0744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43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Спикеры:</w:t>
            </w:r>
          </w:p>
          <w:p w:rsidR="00704AB9" w:rsidRPr="00704AB9" w:rsidRDefault="00704AB9" w:rsidP="00D0744D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04AB9" w:rsidRDefault="009B5D03" w:rsidP="0070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 w:rsidR="00704AB9">
              <w:rPr>
                <w:rFonts w:ascii="Times New Roman" w:hAnsi="Times New Roman" w:cs="Times New Roman"/>
                <w:sz w:val="28"/>
                <w:szCs w:val="28"/>
              </w:rPr>
              <w:t xml:space="preserve"> Виталий Юрьевич, министр культуры и туризма Рязанской области</w:t>
            </w:r>
            <w:r w:rsidR="00DA36A3">
              <w:rPr>
                <w:rFonts w:ascii="Times New Roman" w:hAnsi="Times New Roman" w:cs="Times New Roman"/>
                <w:sz w:val="28"/>
                <w:szCs w:val="28"/>
              </w:rPr>
              <w:t xml:space="preserve"> (г. Рязань)</w:t>
            </w:r>
            <w:r w:rsidR="00704A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4AB9" w:rsidRPr="00704AB9" w:rsidRDefault="00704AB9" w:rsidP="00704AB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0744D" w:rsidRDefault="009B5D03" w:rsidP="00F64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r w:rsidR="008730F0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Сергеевна, </w:t>
            </w:r>
            <w:r w:rsidR="00704AB9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молодежной политики Рязанской обл</w:t>
            </w:r>
            <w:r w:rsidR="00197F1A">
              <w:rPr>
                <w:rFonts w:ascii="Times New Roman" w:hAnsi="Times New Roman" w:cs="Times New Roman"/>
                <w:sz w:val="28"/>
                <w:szCs w:val="28"/>
              </w:rPr>
              <w:t xml:space="preserve">асти, </w:t>
            </w:r>
            <w:r w:rsidR="0014228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4228E" w:rsidRPr="0014228E">
              <w:rPr>
                <w:rFonts w:ascii="Times New Roman" w:hAnsi="Times New Roman" w:cs="Times New Roman"/>
                <w:sz w:val="28"/>
                <w:szCs w:val="28"/>
              </w:rPr>
              <w:t>аслуженный Учитель Р</w:t>
            </w:r>
            <w:r w:rsidR="0014228E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14228E" w:rsidRPr="0014228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4228E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DA36A3">
              <w:rPr>
                <w:rFonts w:ascii="Times New Roman" w:hAnsi="Times New Roman" w:cs="Times New Roman"/>
                <w:sz w:val="28"/>
                <w:szCs w:val="28"/>
              </w:rPr>
              <w:t xml:space="preserve"> (г. Рязань)</w:t>
            </w:r>
            <w:r w:rsidR="00197F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F8" w:rsidRPr="009977F8" w:rsidRDefault="009977F8" w:rsidP="00F642E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977F8" w:rsidRDefault="009977F8" w:rsidP="00997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ДЕЛЬ Владимир Фердинандович, </w:t>
            </w:r>
            <w:r w:rsidR="00D41639" w:rsidRPr="00B02F3B">
              <w:rPr>
                <w:rFonts w:ascii="Times New Roman" w:hAnsi="Times New Roman" w:cs="Times New Roman"/>
                <w:sz w:val="28"/>
                <w:szCs w:val="28"/>
              </w:rPr>
              <w:t>руководитель и режиссер-постановщик молодежного театра «Предел»</w:t>
            </w:r>
            <w:r w:rsidR="00D416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00E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02F3B">
              <w:rPr>
                <w:rFonts w:ascii="Times New Roman" w:hAnsi="Times New Roman" w:cs="Times New Roman"/>
                <w:sz w:val="28"/>
                <w:szCs w:val="28"/>
              </w:rPr>
              <w:t>аслуженный работник культуры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B02F3B">
              <w:rPr>
                <w:rFonts w:ascii="Times New Roman" w:hAnsi="Times New Roman" w:cs="Times New Roman"/>
                <w:sz w:val="28"/>
                <w:szCs w:val="28"/>
              </w:rPr>
              <w:t xml:space="preserve">, лауреат премии </w:t>
            </w:r>
            <w:r w:rsidRPr="00C3791F">
              <w:rPr>
                <w:rFonts w:ascii="Times New Roman" w:hAnsi="Times New Roman" w:cs="Times New Roman"/>
                <w:sz w:val="28"/>
                <w:szCs w:val="28"/>
              </w:rPr>
              <w:t>Союза театральных деятелей Российской Федерации</w:t>
            </w:r>
            <w:r w:rsidRPr="00B02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CD5">
              <w:rPr>
                <w:rFonts w:ascii="Times New Roman" w:hAnsi="Times New Roman" w:cs="Times New Roman"/>
                <w:sz w:val="28"/>
                <w:szCs w:val="28"/>
              </w:rPr>
              <w:t>«Признание 2010»</w:t>
            </w:r>
            <w:r w:rsidRPr="00B02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(г. Скопин);</w:t>
            </w:r>
          </w:p>
          <w:p w:rsidR="00FA2948" w:rsidRPr="00FA2948" w:rsidRDefault="00FA2948" w:rsidP="00F642E2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FA2948" w:rsidRDefault="00FA2948" w:rsidP="00F64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48">
              <w:rPr>
                <w:rFonts w:ascii="Times New Roman" w:hAnsi="Times New Roman" w:cs="Times New Roman"/>
                <w:sz w:val="28"/>
                <w:szCs w:val="28"/>
              </w:rPr>
              <w:t>ЕФРЕМОВА Анастасия Олеговна</w:t>
            </w:r>
            <w:r w:rsidR="00C45E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2948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театральный критик, редактор журнала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2948">
              <w:rPr>
                <w:rFonts w:ascii="Times New Roman" w:hAnsi="Times New Roman" w:cs="Times New Roman"/>
                <w:sz w:val="28"/>
                <w:szCs w:val="28"/>
              </w:rPr>
              <w:t>Страстной бульвар,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2948">
              <w:rPr>
                <w:rFonts w:ascii="Times New Roman" w:hAnsi="Times New Roman" w:cs="Times New Roman"/>
                <w:sz w:val="28"/>
                <w:szCs w:val="28"/>
              </w:rPr>
              <w:t>, президент Благотворительного фонда Олега Ефремова, директор театрального фестиваля «ПостЕфремовское пространство» (г. Москва)</w:t>
            </w:r>
            <w:r w:rsidR="00182B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714E" w:rsidRPr="00A4714E" w:rsidRDefault="00A4714E" w:rsidP="00F642E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4714E" w:rsidRDefault="00A4714E" w:rsidP="00F64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ДРОБИЧ Людмила Тиграновна, </w:t>
            </w:r>
            <w:r w:rsidRPr="00A4714E">
              <w:rPr>
                <w:rFonts w:ascii="Times New Roman" w:hAnsi="Times New Roman" w:cs="Times New Roman"/>
                <w:sz w:val="28"/>
                <w:szCs w:val="28"/>
              </w:rPr>
              <w:t>руководитель Международного товарищества Русскоязычных детских театров, создатель и руководитель русского детского театра «Апрелик» во Франции, член Ассоциации деятелей русских театров зарубежья</w:t>
            </w:r>
            <w:r w:rsidR="00B74E9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A36A3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B74E9E">
              <w:rPr>
                <w:rFonts w:ascii="Times New Roman" w:hAnsi="Times New Roman" w:cs="Times New Roman"/>
                <w:sz w:val="28"/>
                <w:szCs w:val="28"/>
              </w:rPr>
              <w:t>Париж)</w:t>
            </w:r>
            <w:r w:rsidRPr="00A471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3E4D" w:rsidRDefault="00FD3E4D" w:rsidP="00704AB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F05BB" w:rsidRDefault="008F05BB" w:rsidP="008F05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C">
              <w:rPr>
                <w:rFonts w:ascii="Times New Roman" w:hAnsi="Times New Roman" w:cs="Times New Roman"/>
                <w:sz w:val="28"/>
                <w:szCs w:val="28"/>
              </w:rPr>
              <w:t xml:space="preserve">КИКТЕВА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Ивановна, </w:t>
            </w:r>
            <w:r w:rsidRPr="005650BE">
              <w:rPr>
                <w:rFonts w:ascii="Times New Roman" w:hAnsi="Times New Roman" w:cs="Times New Roman"/>
                <w:sz w:val="28"/>
                <w:szCs w:val="28"/>
              </w:rPr>
              <w:t>член Национального Совета руководителей регионов в рамках проекта «Сеть ассоциированных школ ЮНЕСКО» в Российской Федерации, руководител</w:t>
            </w:r>
            <w:r w:rsidR="00DE14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50BE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«Сеть ассоциированных школ ЮНЕСКО» в Российской Федерации</w:t>
            </w:r>
            <w:r w:rsidR="008744BB">
              <w:rPr>
                <w:rFonts w:ascii="Times New Roman" w:hAnsi="Times New Roman" w:cs="Times New Roman"/>
                <w:sz w:val="28"/>
                <w:szCs w:val="28"/>
              </w:rPr>
              <w:t xml:space="preserve"> по региону Центр</w:t>
            </w:r>
            <w:r w:rsidR="00A541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4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17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автономной некоммерческой организации дополнител</w:t>
            </w:r>
            <w:r w:rsidR="00762D3A">
              <w:rPr>
                <w:rFonts w:ascii="Times New Roman" w:hAnsi="Times New Roman" w:cs="Times New Roman"/>
                <w:sz w:val="28"/>
                <w:szCs w:val="28"/>
              </w:rPr>
              <w:t>ьного образования «Интерлингва»</w:t>
            </w:r>
            <w:r w:rsidR="00A54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4BB">
              <w:rPr>
                <w:rFonts w:ascii="Times New Roman" w:hAnsi="Times New Roman" w:cs="Times New Roman"/>
                <w:sz w:val="28"/>
                <w:szCs w:val="28"/>
              </w:rPr>
              <w:t>(г. Воронеж);</w:t>
            </w:r>
          </w:p>
          <w:p w:rsidR="008F05BB" w:rsidRPr="008F05BB" w:rsidRDefault="008F05BB" w:rsidP="0001638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4570C" w:rsidRPr="00102C65" w:rsidRDefault="009B5D03" w:rsidP="00016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СТАФУРОВА</w:t>
            </w:r>
            <w:r w:rsidR="0031150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Александровна, </w:t>
            </w:r>
            <w:r w:rsidR="00FD3E4D" w:rsidRPr="00FD3E4D">
              <w:rPr>
                <w:rFonts w:ascii="Times New Roman" w:hAnsi="Times New Roman" w:cs="Times New Roman"/>
                <w:sz w:val="28"/>
                <w:szCs w:val="28"/>
              </w:rPr>
              <w:t>лауреат Всероссийского профессионального конкурса «Воспитатель года России</w:t>
            </w:r>
            <w:r w:rsidR="00852D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0C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2D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0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0CB1" w:rsidRPr="00DA0CB1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  <w:r w:rsidR="00FD3E4D" w:rsidRPr="00FD3E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3F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0CB1">
              <w:rPr>
                <w:rFonts w:ascii="Times New Roman" w:hAnsi="Times New Roman" w:cs="Times New Roman"/>
                <w:sz w:val="28"/>
                <w:szCs w:val="28"/>
              </w:rPr>
              <w:t>актриса молодежного театра «Предел»</w:t>
            </w:r>
            <w:r w:rsidR="00FA2948">
              <w:rPr>
                <w:rFonts w:ascii="Times New Roman" w:hAnsi="Times New Roman" w:cs="Times New Roman"/>
                <w:sz w:val="28"/>
                <w:szCs w:val="28"/>
              </w:rPr>
              <w:t xml:space="preserve"> (г. Скопин)</w:t>
            </w:r>
            <w:r w:rsidR="00016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C72" w:rsidRPr="005650BE" w:rsidRDefault="00760C72" w:rsidP="008F05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408E5" w:rsidRDefault="006408E5" w:rsidP="00F077BF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Рязанский областной</w:t>
            </w:r>
          </w:p>
          <w:p w:rsidR="006408E5" w:rsidRDefault="006408E5" w:rsidP="00F077BF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E5">
              <w:rPr>
                <w:rFonts w:ascii="Times New Roman" w:hAnsi="Times New Roman" w:cs="Times New Roman"/>
                <w:sz w:val="28"/>
                <w:szCs w:val="28"/>
              </w:rPr>
              <w:t>музыкальный театр</w:t>
            </w:r>
          </w:p>
          <w:p w:rsidR="00EB7028" w:rsidRDefault="00EB7028" w:rsidP="00F077BF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28">
              <w:rPr>
                <w:rFonts w:ascii="Times New Roman" w:hAnsi="Times New Roman" w:cs="Times New Roman"/>
                <w:sz w:val="28"/>
                <w:szCs w:val="28"/>
              </w:rPr>
              <w:t>(390023, г. Рязань,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B7028">
              <w:rPr>
                <w:rFonts w:ascii="Times New Roman" w:hAnsi="Times New Roman" w:cs="Times New Roman"/>
                <w:sz w:val="28"/>
                <w:szCs w:val="28"/>
              </w:rPr>
              <w:t xml:space="preserve">Циолковского, </w:t>
            </w:r>
          </w:p>
          <w:p w:rsidR="00EB7028" w:rsidRPr="006408E5" w:rsidRDefault="00EB7028" w:rsidP="00F077BF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28">
              <w:rPr>
                <w:rFonts w:ascii="Times New Roman" w:hAnsi="Times New Roman" w:cs="Times New Roman"/>
                <w:sz w:val="28"/>
                <w:szCs w:val="28"/>
              </w:rPr>
              <w:t>д. 12)</w:t>
            </w:r>
          </w:p>
          <w:p w:rsidR="00266899" w:rsidRPr="004356F8" w:rsidRDefault="00266899" w:rsidP="00F0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C10" w:rsidRPr="004356F8" w:rsidTr="00180019">
        <w:tc>
          <w:tcPr>
            <w:tcW w:w="1843" w:type="dxa"/>
            <w:shd w:val="clear" w:color="auto" w:fill="D9D9D9" w:themeFill="background1" w:themeFillShade="D9"/>
          </w:tcPr>
          <w:p w:rsidR="00987C10" w:rsidRPr="00987C10" w:rsidRDefault="00656A3B" w:rsidP="00CF6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C10">
              <w:rPr>
                <w:rFonts w:ascii="Times New Roman" w:hAnsi="Times New Roman" w:cs="Times New Roman"/>
                <w:b/>
                <w:sz w:val="28"/>
                <w:szCs w:val="28"/>
              </w:rPr>
              <w:t>12.15 - 13.00</w:t>
            </w: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987C10" w:rsidRPr="00987C10" w:rsidRDefault="00656A3B" w:rsidP="00987C10">
            <w:pPr>
              <w:ind w:right="-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C10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ИНТЕРАКТИВНЫЙ СПЕКТАКЛЬ «КРАСНЫЙ УГОЛ»</w:t>
            </w:r>
            <w:r w:rsidR="004F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</w:t>
            </w:r>
          </w:p>
        </w:tc>
      </w:tr>
      <w:tr w:rsidR="00410895" w:rsidRPr="004356F8" w:rsidTr="00180019">
        <w:tc>
          <w:tcPr>
            <w:tcW w:w="1843" w:type="dxa"/>
            <w:shd w:val="clear" w:color="auto" w:fill="FFFFFF" w:themeFill="background1"/>
          </w:tcPr>
          <w:p w:rsidR="00410895" w:rsidRPr="004356F8" w:rsidRDefault="00410895" w:rsidP="00CF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FFFFFF" w:themeFill="background1"/>
          </w:tcPr>
          <w:p w:rsidR="00CF6043" w:rsidRPr="00006D25" w:rsidRDefault="00CF6043" w:rsidP="00006D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D25">
              <w:rPr>
                <w:rFonts w:ascii="Times New Roman" w:hAnsi="Times New Roman" w:cs="Times New Roman"/>
                <w:sz w:val="28"/>
                <w:szCs w:val="28"/>
              </w:rPr>
              <w:t xml:space="preserve">В основе спектакля - художественное действо по старинным традициям, наполненное сакральным смыслом, которое вовлекает в игру зрителя и возникает из всего: из многоцветных нарядов, из тоски и печали русской песни, из озорных частушек, обряда </w:t>
            </w:r>
            <w:r w:rsidRPr="00006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«оплакивания невесты» и первого пеленания младенца. Спектакль демонстрируется как взрослым, так и детям и имеет большой образовательный потенциал. </w:t>
            </w:r>
          </w:p>
          <w:p w:rsidR="00121431" w:rsidRDefault="00CF6043" w:rsidP="00CF60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043">
              <w:rPr>
                <w:rFonts w:ascii="Times New Roman" w:hAnsi="Times New Roman" w:cs="Times New Roman"/>
                <w:sz w:val="28"/>
                <w:szCs w:val="28"/>
              </w:rPr>
              <w:t xml:space="preserve">«КРАСНЫЙ УГОЛ» </w:t>
            </w:r>
            <w:r w:rsidRPr="00006D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6043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 областного конкурса социально-культурных программ (2007</w:t>
            </w:r>
            <w:r w:rsidRPr="00006D25">
              <w:rPr>
                <w:rFonts w:ascii="Times New Roman" w:hAnsi="Times New Roman" w:cs="Times New Roman" w:hint="eastAsia"/>
                <w:sz w:val="28"/>
                <w:szCs w:val="28"/>
              </w:rPr>
              <w:t> </w:t>
            </w:r>
            <w:r w:rsidRPr="00006D25">
              <w:rPr>
                <w:rFonts w:ascii="Times New Roman" w:hAnsi="Times New Roman" w:cs="Times New Roman"/>
                <w:sz w:val="28"/>
                <w:szCs w:val="28"/>
              </w:rPr>
              <w:t xml:space="preserve">г., Рязань), участник </w:t>
            </w:r>
            <w:r w:rsidRPr="00CF6043">
              <w:rPr>
                <w:rFonts w:ascii="Times New Roman" w:hAnsi="Times New Roman" w:cs="Times New Roman"/>
                <w:sz w:val="28"/>
                <w:szCs w:val="28"/>
              </w:rPr>
              <w:t>концерта в Центре оперного пения Г.</w:t>
            </w:r>
            <w:r w:rsidRPr="00006D25">
              <w:rPr>
                <w:rFonts w:ascii="Times New Roman" w:hAnsi="Times New Roman" w:cs="Times New Roman" w:hint="eastAsia"/>
                <w:sz w:val="28"/>
                <w:szCs w:val="28"/>
              </w:rPr>
              <w:t> </w:t>
            </w:r>
            <w:r w:rsidRPr="00CF6043">
              <w:rPr>
                <w:rFonts w:ascii="Times New Roman" w:hAnsi="Times New Roman" w:cs="Times New Roman"/>
                <w:sz w:val="28"/>
                <w:szCs w:val="28"/>
              </w:rPr>
              <w:t>Вишневской</w:t>
            </w:r>
            <w:r w:rsidRPr="00006D2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</w:t>
            </w:r>
            <w:r w:rsidRPr="00CF6043">
              <w:rPr>
                <w:rFonts w:ascii="Times New Roman" w:hAnsi="Times New Roman" w:cs="Times New Roman"/>
                <w:sz w:val="28"/>
                <w:szCs w:val="28"/>
              </w:rPr>
              <w:t>«Год культуры Китая в России» (2007 г., Москва), Лауреат V Международного театрального фору</w:t>
            </w:r>
            <w:r w:rsidR="00D9257E" w:rsidRPr="00006D25">
              <w:rPr>
                <w:rFonts w:ascii="Times New Roman" w:hAnsi="Times New Roman" w:cs="Times New Roman"/>
                <w:sz w:val="28"/>
                <w:szCs w:val="28"/>
              </w:rPr>
              <w:t>ма «Золотой Витязь» (г. </w:t>
            </w:r>
            <w:r w:rsidRPr="00CF6043">
              <w:rPr>
                <w:rFonts w:ascii="Times New Roman" w:hAnsi="Times New Roman" w:cs="Times New Roman"/>
                <w:sz w:val="28"/>
                <w:szCs w:val="28"/>
              </w:rPr>
              <w:t xml:space="preserve">Москва) и IV Международного театрального фестиваля «CHELoВЕК ТЕАТРА» (г. Челябинск). </w:t>
            </w:r>
          </w:p>
          <w:p w:rsidR="00410895" w:rsidRPr="004356F8" w:rsidRDefault="00CF6043" w:rsidP="00CF60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043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спектакль «Красный угол», как лучший этнический проект, был представлен на XXI Национальном Российском фестивале «Золотая маска» в программе </w:t>
            </w:r>
            <w:r w:rsidRPr="00006D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6043">
              <w:rPr>
                <w:rFonts w:ascii="Times New Roman" w:hAnsi="Times New Roman" w:cs="Times New Roman"/>
                <w:sz w:val="28"/>
                <w:szCs w:val="28"/>
              </w:rPr>
              <w:t>Маска плюс</w:t>
            </w:r>
            <w:r w:rsidRPr="00006D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F6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8848BC" w:rsidRDefault="008848BC" w:rsidP="008848BC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Рязанский областной</w:t>
            </w:r>
          </w:p>
          <w:p w:rsidR="00410895" w:rsidRDefault="008848BC" w:rsidP="0088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8E5">
              <w:rPr>
                <w:rFonts w:ascii="Times New Roman" w:hAnsi="Times New Roman" w:cs="Times New Roman"/>
                <w:sz w:val="28"/>
                <w:szCs w:val="28"/>
              </w:rPr>
              <w:t>музыкальный театр</w:t>
            </w:r>
          </w:p>
          <w:p w:rsidR="00EB7028" w:rsidRPr="004356F8" w:rsidRDefault="00EB7028" w:rsidP="0088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B7028">
              <w:rPr>
                <w:rFonts w:ascii="Times New Roman" w:hAnsi="Times New Roman" w:cs="Times New Roman"/>
                <w:sz w:val="28"/>
                <w:szCs w:val="28"/>
              </w:rPr>
              <w:t>г. Рязань, ул. Циолковского, д.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0019" w:rsidRPr="004356F8" w:rsidTr="00180019">
        <w:tc>
          <w:tcPr>
            <w:tcW w:w="1843" w:type="dxa"/>
            <w:shd w:val="clear" w:color="auto" w:fill="D9D9D9" w:themeFill="background1" w:themeFillShade="D9"/>
          </w:tcPr>
          <w:p w:rsidR="00180019" w:rsidRPr="00656A3B" w:rsidRDefault="00180019" w:rsidP="00F07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A3B">
              <w:rPr>
                <w:rFonts w:ascii="Times New Roman" w:hAnsi="Times New Roman" w:cs="Times New Roman"/>
                <w:b/>
                <w:sz w:val="28"/>
                <w:szCs w:val="28"/>
              </w:rPr>
              <w:t>13.30 - 14.30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:rsidR="00180019" w:rsidRPr="00656A3B" w:rsidRDefault="00180019" w:rsidP="00656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A3B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  <w:r w:rsidR="004F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80019" w:rsidRPr="00180019" w:rsidRDefault="00180019" w:rsidP="0018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19">
              <w:rPr>
                <w:rFonts w:ascii="Times New Roman" w:hAnsi="Times New Roman" w:cs="Times New Roman"/>
                <w:sz w:val="28"/>
                <w:szCs w:val="28"/>
              </w:rPr>
              <w:t>Ресторан «Сковорода» (</w:t>
            </w:r>
            <w:r w:rsidR="008236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80019">
              <w:rPr>
                <w:rFonts w:ascii="Times New Roman" w:hAnsi="Times New Roman" w:cs="Times New Roman"/>
                <w:sz w:val="28"/>
                <w:szCs w:val="28"/>
              </w:rPr>
              <w:t>орговый центр «Атрон-Сити»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0019" w:rsidRPr="00180019" w:rsidRDefault="00AC67DD" w:rsidP="00180019">
            <w:pPr>
              <w:jc w:val="center"/>
            </w:pPr>
            <w:hyperlink r:id="rId7" w:tgtFrame="_blank" w:history="1">
              <w:r w:rsidR="00180019" w:rsidRPr="00180019">
                <w:rPr>
                  <w:rFonts w:ascii="Times New Roman" w:hAnsi="Times New Roman" w:cs="Times New Roman"/>
                  <w:sz w:val="28"/>
                  <w:szCs w:val="28"/>
                </w:rPr>
                <w:t>ул. Ленина, 21, Рязань (этаж 3)</w:t>
              </w:r>
            </w:hyperlink>
          </w:p>
        </w:tc>
      </w:tr>
      <w:tr w:rsidR="00773396" w:rsidRPr="004356F8" w:rsidTr="00180019">
        <w:trPr>
          <w:trHeight w:val="595"/>
        </w:trPr>
        <w:tc>
          <w:tcPr>
            <w:tcW w:w="1843" w:type="dxa"/>
            <w:shd w:val="clear" w:color="auto" w:fill="D9D9D9" w:themeFill="background1" w:themeFillShade="D9"/>
          </w:tcPr>
          <w:p w:rsidR="00773396" w:rsidRPr="004356F8" w:rsidRDefault="0090405E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CC42E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CC4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4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:rsidR="00773396" w:rsidRPr="00332245" w:rsidRDefault="00D73BB4" w:rsidP="008C60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 w:rsidR="00773396" w:rsidRPr="0090405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773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05E" w:rsidRPr="00A11B60">
              <w:rPr>
                <w:rFonts w:ascii="Times New Roman" w:hAnsi="Times New Roman" w:cs="Times New Roman"/>
                <w:sz w:val="28"/>
                <w:szCs w:val="28"/>
              </w:rPr>
              <w:t>Рязанс</w:t>
            </w:r>
            <w:r w:rsidR="0090405E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r w:rsidR="0090405E" w:rsidRPr="00A11B60">
              <w:rPr>
                <w:rFonts w:ascii="Times New Roman" w:hAnsi="Times New Roman" w:cs="Times New Roman"/>
                <w:sz w:val="28"/>
                <w:szCs w:val="28"/>
              </w:rPr>
              <w:t xml:space="preserve"> областн</w:t>
            </w:r>
            <w:r w:rsidR="0090405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0405E" w:rsidRPr="00A11B60">
              <w:rPr>
                <w:rFonts w:ascii="Times New Roman" w:hAnsi="Times New Roman" w:cs="Times New Roman"/>
                <w:sz w:val="28"/>
                <w:szCs w:val="28"/>
              </w:rPr>
              <w:t xml:space="preserve"> научн</w:t>
            </w:r>
            <w:r w:rsidR="0090405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0405E" w:rsidRPr="00A11B6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 w:rsidR="009040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0405E" w:rsidRPr="00A11B60">
              <w:rPr>
                <w:rFonts w:ascii="Times New Roman" w:hAnsi="Times New Roman" w:cs="Times New Roman"/>
                <w:sz w:val="28"/>
                <w:szCs w:val="28"/>
              </w:rPr>
              <w:t xml:space="preserve"> имени Горького</w:t>
            </w:r>
            <w:r w:rsidR="004F0927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73396" w:rsidRDefault="003116A7" w:rsidP="00F077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B60">
              <w:rPr>
                <w:rFonts w:ascii="Times New Roman" w:hAnsi="Times New Roman" w:cs="Times New Roman"/>
                <w:sz w:val="28"/>
                <w:szCs w:val="28"/>
              </w:rPr>
              <w:t>Рязанская областная научная библиотека имени Горького</w:t>
            </w:r>
          </w:p>
          <w:p w:rsidR="00EB7028" w:rsidRDefault="00EB7028" w:rsidP="00F077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0E1D" w:rsidRPr="00EB7028">
              <w:rPr>
                <w:rFonts w:ascii="Times New Roman" w:hAnsi="Times New Roman" w:cs="Times New Roman"/>
                <w:sz w:val="28"/>
                <w:szCs w:val="28"/>
              </w:rPr>
              <w:t xml:space="preserve">г. Рязань, </w:t>
            </w:r>
          </w:p>
          <w:p w:rsidR="00660E1D" w:rsidRPr="00A11B60" w:rsidRDefault="00660E1D" w:rsidP="00F077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28">
              <w:rPr>
                <w:rFonts w:ascii="Times New Roman" w:hAnsi="Times New Roman" w:cs="Times New Roman"/>
                <w:sz w:val="28"/>
                <w:szCs w:val="28"/>
              </w:rPr>
              <w:t>ул. Ленина, 52</w:t>
            </w:r>
            <w:r w:rsidR="00EB7028" w:rsidRPr="00EB70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6A3B" w:rsidRPr="004356F8" w:rsidTr="00180019">
        <w:tc>
          <w:tcPr>
            <w:tcW w:w="1843" w:type="dxa"/>
            <w:shd w:val="clear" w:color="auto" w:fill="D9D9D9" w:themeFill="background1" w:themeFillShade="D9"/>
          </w:tcPr>
          <w:p w:rsidR="00656A3B" w:rsidRPr="004356F8" w:rsidRDefault="00656A3B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5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56F8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5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356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656A3B" w:rsidRPr="00A11B60" w:rsidRDefault="00656A3B" w:rsidP="00656A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32245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2 «ИДЕИ, ОБЪЕДИНЯЮЩИЕ МИР»</w:t>
            </w:r>
            <w:r w:rsidRPr="00196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92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66899" w:rsidRPr="004356F8" w:rsidTr="00180019">
        <w:tc>
          <w:tcPr>
            <w:tcW w:w="1843" w:type="dxa"/>
            <w:shd w:val="clear" w:color="auto" w:fill="auto"/>
          </w:tcPr>
          <w:p w:rsidR="00266899" w:rsidRDefault="00266899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Pr="00D75047" w:rsidRDefault="00D75047" w:rsidP="00CC4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15.30 - 15.</w:t>
            </w:r>
            <w:r w:rsidR="00E63A33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5047" w:rsidRPr="00D75047" w:rsidRDefault="00D75047" w:rsidP="00CC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  <w:r w:rsidR="00E63A33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- 15.</w:t>
            </w:r>
            <w:r w:rsidR="00E63A33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  <w:p w:rsid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5047" w:rsidRPr="00D75047" w:rsidRDefault="00D75047" w:rsidP="00D750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75047" w:rsidRP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  <w:r w:rsidR="00CA6B3E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- 1</w:t>
            </w:r>
            <w:r w:rsidR="00CA6B3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CA6B3E">
              <w:rPr>
                <w:rFonts w:ascii="Times New Roman" w:hAnsi="Times New Roman" w:cs="Times New Roman"/>
                <w:sz w:val="28"/>
                <w:szCs w:val="24"/>
              </w:rPr>
              <w:t>05</w:t>
            </w:r>
          </w:p>
          <w:p w:rsid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5047" w:rsidRPr="00D75047" w:rsidRDefault="00D75047" w:rsidP="00D750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5047" w:rsidRPr="00D75047" w:rsidRDefault="00D75047" w:rsidP="00D750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A6B3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CA6B3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5 - 16.</w:t>
            </w:r>
            <w:r w:rsidR="00CA6B3E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  <w:p w:rsid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5047" w:rsidRDefault="00D75047" w:rsidP="00D7504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75047" w:rsidRPr="00D75047" w:rsidRDefault="00D75047" w:rsidP="00D7504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75047" w:rsidRPr="00D75047" w:rsidRDefault="00D75047" w:rsidP="00D750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5047" w:rsidRP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  <w:r w:rsidR="002C167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5 - 16.</w:t>
            </w:r>
            <w:r w:rsidR="002C167F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  <w:p w:rsidR="00D75047" w:rsidRP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5047" w:rsidRPr="00D75047" w:rsidRDefault="00D75047" w:rsidP="00D750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7747D" w:rsidRDefault="0037747D" w:rsidP="003774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  <w:r w:rsidR="002C167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5 - 16.</w:t>
            </w:r>
            <w:r w:rsidR="002C167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  <w:p w:rsidR="0042540F" w:rsidRDefault="0042540F" w:rsidP="003774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540F" w:rsidRDefault="0042540F" w:rsidP="003774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540F" w:rsidRDefault="0042540F" w:rsidP="003774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540F" w:rsidRDefault="0042540F" w:rsidP="003774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540F" w:rsidRDefault="0042540F" w:rsidP="003774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540F" w:rsidRDefault="0042540F" w:rsidP="003774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540F" w:rsidRDefault="0042540F" w:rsidP="0037747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2540F" w:rsidRPr="0042540F" w:rsidRDefault="0042540F" w:rsidP="0037747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  <w:r w:rsidR="002C167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5 - 16.</w:t>
            </w:r>
            <w:r w:rsidR="002C167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  <w:p w:rsidR="0042540F" w:rsidRDefault="0042540F" w:rsidP="004254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2540F" w:rsidRPr="0042540F" w:rsidRDefault="0042540F" w:rsidP="0042540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  <w:r w:rsidR="002C167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5 - 16.</w:t>
            </w:r>
            <w:r w:rsidR="002C167F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  <w:p w:rsidR="0042540F" w:rsidRDefault="0042540F" w:rsidP="004254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540F" w:rsidRPr="0042540F" w:rsidRDefault="0042540F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  <w:r w:rsidR="002C167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0 - 16.</w:t>
            </w:r>
            <w:r w:rsidR="002C167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  <w:p w:rsidR="0042540F" w:rsidRDefault="0042540F" w:rsidP="004254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540F" w:rsidRDefault="0042540F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2540F" w:rsidRPr="0042540F" w:rsidRDefault="0042540F" w:rsidP="004254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75047" w:rsidRPr="00D75047" w:rsidRDefault="0042540F" w:rsidP="00CC42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  <w:r w:rsidR="002C167F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- 1</w:t>
            </w:r>
            <w:r w:rsidR="002C167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2C167F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  <w:p w:rsidR="00D75047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47" w:rsidRPr="004356F8" w:rsidRDefault="00D75047" w:rsidP="00CC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auto"/>
          </w:tcPr>
          <w:p w:rsidR="00DF6142" w:rsidRPr="007179A2" w:rsidRDefault="00DF6142" w:rsidP="004356F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F6142" w:rsidRDefault="00DF6142" w:rsidP="004529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6142">
              <w:rPr>
                <w:rFonts w:ascii="Times New Roman" w:hAnsi="Times New Roman" w:cs="Times New Roman"/>
                <w:i/>
                <w:sz w:val="28"/>
                <w:szCs w:val="28"/>
              </w:rPr>
              <w:t>Стратегическая сессия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консолидирующей силе образования в современных условиях, укреплении межкультурного диалога и роли школы в воспитании детей в контексте общечеловеческих ценностей.</w:t>
            </w:r>
          </w:p>
          <w:p w:rsidR="004354A7" w:rsidRPr="004354A7" w:rsidRDefault="004354A7" w:rsidP="00452923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4354A7" w:rsidRDefault="004354A7" w:rsidP="004354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6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Ключевые темы:</w:t>
            </w:r>
          </w:p>
          <w:p w:rsidR="00316EA4" w:rsidRPr="00316EA4" w:rsidRDefault="00316EA4" w:rsidP="004354A7">
            <w:pPr>
              <w:shd w:val="clear" w:color="auto" w:fill="FFFFFF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  <w:p w:rsidR="004354A7" w:rsidRPr="00C976EC" w:rsidRDefault="004354A7" w:rsidP="004354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C">
              <w:rPr>
                <w:rFonts w:ascii="Times New Roman" w:hAnsi="Times New Roman" w:cs="Times New Roman"/>
                <w:sz w:val="28"/>
                <w:szCs w:val="28"/>
              </w:rPr>
              <w:t>- объединение людей посредством мягкой силы образования, культуры и научных инноваций открывает новые возможности для укрепления мира и всеобщего процветания;</w:t>
            </w:r>
          </w:p>
          <w:p w:rsidR="004354A7" w:rsidRPr="00C976EC" w:rsidRDefault="004354A7" w:rsidP="004354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C">
              <w:rPr>
                <w:rFonts w:ascii="Times New Roman" w:hAnsi="Times New Roman" w:cs="Times New Roman"/>
                <w:sz w:val="28"/>
                <w:szCs w:val="28"/>
              </w:rPr>
              <w:t>- сохранение культурного наследия - основа развития общества;</w:t>
            </w:r>
          </w:p>
          <w:p w:rsidR="004354A7" w:rsidRPr="00C976EC" w:rsidRDefault="004354A7" w:rsidP="004354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C">
              <w:rPr>
                <w:rFonts w:ascii="Times New Roman" w:hAnsi="Times New Roman" w:cs="Times New Roman"/>
                <w:sz w:val="28"/>
                <w:szCs w:val="28"/>
              </w:rPr>
              <w:t>- 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76EC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мира и устойчивого развития;</w:t>
            </w:r>
          </w:p>
          <w:p w:rsidR="004354A7" w:rsidRPr="00C976EC" w:rsidRDefault="004354A7" w:rsidP="004354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C">
              <w:rPr>
                <w:rFonts w:ascii="Times New Roman" w:hAnsi="Times New Roman" w:cs="Times New Roman"/>
                <w:sz w:val="28"/>
                <w:szCs w:val="28"/>
              </w:rPr>
              <w:t>- межкультурный диалог;</w:t>
            </w:r>
          </w:p>
          <w:p w:rsidR="004354A7" w:rsidRPr="00C976EC" w:rsidRDefault="004354A7" w:rsidP="004354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C">
              <w:rPr>
                <w:rFonts w:ascii="Times New Roman" w:hAnsi="Times New Roman" w:cs="Times New Roman"/>
                <w:sz w:val="28"/>
                <w:szCs w:val="28"/>
              </w:rPr>
              <w:t>- Международное десятилетие сближения культур (2013-2022 гг.);</w:t>
            </w:r>
          </w:p>
          <w:p w:rsidR="004354A7" w:rsidRPr="00C976EC" w:rsidRDefault="004354A7" w:rsidP="004354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C">
              <w:rPr>
                <w:rFonts w:ascii="Times New Roman" w:hAnsi="Times New Roman" w:cs="Times New Roman"/>
                <w:sz w:val="28"/>
                <w:szCs w:val="28"/>
              </w:rPr>
              <w:t>- инструменты сближения народов и культур;</w:t>
            </w:r>
          </w:p>
          <w:p w:rsidR="004354A7" w:rsidRPr="00C976EC" w:rsidRDefault="004354A7" w:rsidP="004354A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содействие культурному разнообразию;</w:t>
            </w:r>
          </w:p>
          <w:p w:rsidR="004354A7" w:rsidRDefault="004354A7" w:rsidP="004354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C">
              <w:rPr>
                <w:rFonts w:ascii="Times New Roman" w:hAnsi="Times New Roman" w:cs="Times New Roman"/>
                <w:sz w:val="28"/>
                <w:szCs w:val="28"/>
              </w:rPr>
              <w:t>- формы нематериального культурного наследия: фестивали, театральное, песенное творчество и языки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ивают творчество и солидарность</w:t>
            </w:r>
          </w:p>
          <w:p w:rsidR="004354A7" w:rsidRPr="004354A7" w:rsidRDefault="004354A7" w:rsidP="0045292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B1148" w:rsidRPr="006B1148" w:rsidRDefault="006B1148" w:rsidP="00452923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157F80" w:rsidRDefault="006B1148" w:rsidP="001C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3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Модератор: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F80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  <w:p w:rsidR="00760C72" w:rsidRPr="00760C72" w:rsidRDefault="00760C72" w:rsidP="001C0E4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1586" w:rsidRPr="009A345C" w:rsidRDefault="00B71586" w:rsidP="001C0E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34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Приветственное слово:</w:t>
            </w:r>
          </w:p>
          <w:p w:rsidR="00B71586" w:rsidRPr="00B71586" w:rsidRDefault="00B71586" w:rsidP="001C0E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1586" w:rsidRPr="00B71586" w:rsidRDefault="00B71586" w:rsidP="001C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6">
              <w:rPr>
                <w:rFonts w:ascii="Times New Roman" w:hAnsi="Times New Roman" w:cs="Times New Roman"/>
                <w:sz w:val="28"/>
                <w:szCs w:val="28"/>
              </w:rPr>
              <w:t>- ГРИШИНА Наталья Николаевна, директор Государственного бюджетного учреждения культуры Рязанской области «Рязанская областная универсальная нау</w:t>
            </w:r>
            <w:r w:rsidR="007F0D20">
              <w:rPr>
                <w:rFonts w:ascii="Times New Roman" w:hAnsi="Times New Roman" w:cs="Times New Roman"/>
                <w:sz w:val="28"/>
                <w:szCs w:val="28"/>
              </w:rPr>
              <w:t>чная библиотека имени Горького», Председатель Общественной палаты Ряза</w:t>
            </w:r>
            <w:r w:rsidR="007420ED">
              <w:rPr>
                <w:rFonts w:ascii="Times New Roman" w:hAnsi="Times New Roman" w:cs="Times New Roman"/>
                <w:sz w:val="28"/>
                <w:szCs w:val="28"/>
              </w:rPr>
              <w:t>нской области</w:t>
            </w:r>
          </w:p>
          <w:p w:rsidR="00B71586" w:rsidRPr="00B71586" w:rsidRDefault="00B71586" w:rsidP="001C0E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2059A" w:rsidRDefault="0092059A" w:rsidP="001C0E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05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Выступления:</w:t>
            </w:r>
          </w:p>
          <w:p w:rsidR="0092059A" w:rsidRPr="0092059A" w:rsidRDefault="0092059A" w:rsidP="001C0E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1586" w:rsidRDefault="00B71586" w:rsidP="001C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6">
              <w:rPr>
                <w:rFonts w:ascii="Times New Roman" w:hAnsi="Times New Roman" w:cs="Times New Roman"/>
                <w:sz w:val="28"/>
                <w:szCs w:val="28"/>
              </w:rPr>
              <w:t>- ЩЕТИНКИНА Ольга Сергеевна, министр образования и молодеж</w:t>
            </w:r>
            <w:r w:rsidR="00C608A5">
              <w:rPr>
                <w:rFonts w:ascii="Times New Roman" w:hAnsi="Times New Roman" w:cs="Times New Roman"/>
                <w:sz w:val="28"/>
                <w:szCs w:val="28"/>
              </w:rPr>
              <w:t>ной политики Рязанской области</w:t>
            </w:r>
          </w:p>
          <w:p w:rsidR="00B71586" w:rsidRDefault="00B71586" w:rsidP="001C0E40">
            <w:pPr>
              <w:ind w:left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01">
              <w:rPr>
                <w:rFonts w:ascii="Times New Roman" w:hAnsi="Times New Roman" w:cs="Times New Roman"/>
                <w:i/>
                <w:sz w:val="28"/>
                <w:szCs w:val="28"/>
              </w:rPr>
              <w:t>Доклад: «Об основных направлениях организации воспитательной работы в системе образования Рязанской области в контексте общечеловеческих ценностей и гуманитарного сотрудничества»</w:t>
            </w:r>
          </w:p>
          <w:p w:rsidR="001C6AEA" w:rsidRPr="001C6AEA" w:rsidRDefault="001C6AEA" w:rsidP="001C0E40">
            <w:pPr>
              <w:ind w:left="601"/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0C30E7" w:rsidRPr="00DB3B3F" w:rsidRDefault="00072330" w:rsidP="00DB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3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0C30E7" w:rsidRPr="00DB3B3F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  <w:bookmarkStart w:id="0" w:name="_GoBack"/>
            <w:bookmarkEnd w:id="0"/>
            <w:r w:rsidR="000C30E7" w:rsidRPr="00DB3B3F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Владиславовна</w:t>
            </w:r>
            <w:r w:rsidR="00C20080" w:rsidRPr="00DB3B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30E7" w:rsidRPr="00DB3B3F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деятель искусств Российской Федерации, кандидат искусствоведения, член Московской организации Союза художников, старший научный сотрудник отдела эстетического воспитания </w:t>
            </w:r>
            <w:r w:rsidR="00AD3601" w:rsidRPr="00DB3B3F">
              <w:rPr>
                <w:rFonts w:ascii="Times New Roman" w:hAnsi="Times New Roman" w:cs="Times New Roman"/>
                <w:sz w:val="28"/>
                <w:szCs w:val="28"/>
              </w:rPr>
              <w:t>Государственного музея изобразительных искусств имени А.С. Пушкина</w:t>
            </w:r>
            <w:r w:rsidR="000C30E7" w:rsidRPr="00DB3B3F">
              <w:rPr>
                <w:rFonts w:ascii="Times New Roman" w:hAnsi="Times New Roman" w:cs="Times New Roman"/>
                <w:sz w:val="28"/>
                <w:szCs w:val="28"/>
              </w:rPr>
              <w:t>, руководитель «Семейных групп», автор проектов «Музей школе», «Дети рисуют музыку». (г. Москва)</w:t>
            </w:r>
          </w:p>
          <w:p w:rsidR="009309EE" w:rsidRPr="00DB3B3F" w:rsidRDefault="009309EE" w:rsidP="00DB3B3F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C30E7" w:rsidRPr="00DB3B3F" w:rsidRDefault="000C30E7" w:rsidP="00DB3B3F">
            <w:pPr>
              <w:ind w:left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3B3F">
              <w:rPr>
                <w:rFonts w:ascii="Times New Roman" w:hAnsi="Times New Roman" w:cs="Times New Roman"/>
                <w:i/>
                <w:sz w:val="28"/>
                <w:szCs w:val="28"/>
              </w:rPr>
              <w:t>Доклад: «История родной страны и края – источник знаний и вдохновения»</w:t>
            </w:r>
          </w:p>
          <w:p w:rsidR="009309EE" w:rsidRPr="00DB3B3F" w:rsidRDefault="009309EE" w:rsidP="00DB3B3F">
            <w:pPr>
              <w:ind w:left="601"/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0C30E7" w:rsidRPr="00DB3B3F" w:rsidRDefault="00491D34" w:rsidP="00DB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3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0C30E7" w:rsidRPr="00DB3B3F">
              <w:rPr>
                <w:rFonts w:ascii="Times New Roman" w:hAnsi="Times New Roman" w:cs="Times New Roman"/>
                <w:sz w:val="28"/>
                <w:szCs w:val="28"/>
              </w:rPr>
              <w:t>ИВАНОВА-ГОЛИЦЫНА Ольга Эдуардовна – д</w:t>
            </w:r>
            <w:r w:rsidR="001C0E40" w:rsidRPr="00DB3B3F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музея «Садовое кольцо» </w:t>
            </w:r>
            <w:r w:rsidR="000C30E7" w:rsidRPr="00DB3B3F"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1C0E40" w:rsidRPr="00DB3B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C30E7" w:rsidRPr="00DB3B3F">
              <w:rPr>
                <w:rFonts w:ascii="Times New Roman" w:hAnsi="Times New Roman" w:cs="Times New Roman"/>
                <w:sz w:val="28"/>
                <w:szCs w:val="28"/>
              </w:rPr>
              <w:t>Москва)</w:t>
            </w:r>
          </w:p>
          <w:p w:rsidR="009309EE" w:rsidRPr="00DB3B3F" w:rsidRDefault="009309EE" w:rsidP="00DB3B3F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C30E7" w:rsidRPr="00DB3B3F" w:rsidRDefault="000C30E7" w:rsidP="00DB3B3F">
            <w:pPr>
              <w:ind w:left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3B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Доклад: «Школа культурного наследия» </w:t>
            </w:r>
          </w:p>
          <w:p w:rsidR="008E1889" w:rsidRPr="00DB3B3F" w:rsidRDefault="008E1889" w:rsidP="00DB3B3F">
            <w:pPr>
              <w:ind w:left="601"/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8E1889" w:rsidRPr="00DB3B3F" w:rsidRDefault="008E1889" w:rsidP="00DB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3F">
              <w:rPr>
                <w:rFonts w:ascii="Times New Roman" w:hAnsi="Times New Roman" w:cs="Times New Roman"/>
                <w:sz w:val="28"/>
                <w:szCs w:val="28"/>
              </w:rPr>
              <w:t>- ФЕСЕНКО Елена Юрьевна – генеральный директор «Издательского дома Лингва-Ф». (г. Москва)</w:t>
            </w:r>
          </w:p>
          <w:p w:rsidR="008E1889" w:rsidRPr="00DB3B3F" w:rsidRDefault="008E1889" w:rsidP="00DB3B3F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E1889" w:rsidRDefault="008E1889" w:rsidP="00DB3B3F">
            <w:pPr>
              <w:ind w:left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3B3F">
              <w:rPr>
                <w:rFonts w:ascii="Times New Roman" w:hAnsi="Times New Roman" w:cs="Times New Roman"/>
                <w:i/>
                <w:sz w:val="28"/>
                <w:szCs w:val="28"/>
              </w:rPr>
              <w:t>Доклад: «Открываем мир вместе»</w:t>
            </w:r>
          </w:p>
          <w:p w:rsidR="009309EE" w:rsidRPr="009309EE" w:rsidRDefault="009309EE" w:rsidP="001C0E40">
            <w:pPr>
              <w:shd w:val="clear" w:color="auto" w:fill="FFFFFF"/>
              <w:ind w:left="601"/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B71586" w:rsidRDefault="009A345C" w:rsidP="001C0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71586" w:rsidRPr="00B71586">
              <w:rPr>
                <w:rFonts w:ascii="Times New Roman" w:hAnsi="Times New Roman" w:cs="Times New Roman"/>
                <w:sz w:val="28"/>
                <w:szCs w:val="28"/>
              </w:rPr>
              <w:t xml:space="preserve">КИКТЕВА Елена Ивановна, </w:t>
            </w:r>
            <w:r w:rsidR="0092059A" w:rsidRPr="00B71586">
              <w:rPr>
                <w:rFonts w:ascii="Times New Roman" w:hAnsi="Times New Roman" w:cs="Times New Roman"/>
                <w:sz w:val="28"/>
                <w:szCs w:val="28"/>
              </w:rPr>
              <w:t xml:space="preserve">член Национального Совета руководителей регионов в рамках проекта «Сеть ассоциированных школ ЮНЕСКО» в Российской Федерации, руководитель проекта «Сеть ассоциированных школ ЮНЕСКО» в Российской Федерации по региону </w:t>
            </w:r>
            <w:r w:rsidR="0092059A" w:rsidRPr="00B71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</w:t>
            </w:r>
            <w:r w:rsidR="009205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71586" w:rsidRPr="00B7158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автономной некоммерческой организации дополнительного образования «Интерлингва», (г. Воронеж)</w:t>
            </w:r>
          </w:p>
          <w:p w:rsidR="009309EE" w:rsidRPr="009309EE" w:rsidRDefault="009309EE" w:rsidP="001C0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1586" w:rsidRDefault="00B71586" w:rsidP="001C0E40">
            <w:pPr>
              <w:shd w:val="clear" w:color="auto" w:fill="FFFFFF"/>
              <w:ind w:left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01">
              <w:rPr>
                <w:rFonts w:ascii="Times New Roman" w:hAnsi="Times New Roman" w:cs="Times New Roman"/>
                <w:i/>
                <w:sz w:val="28"/>
                <w:szCs w:val="28"/>
              </w:rPr>
              <w:t>Доклад: «Об основных направлениях деятельности ассоциированных школ ЮНЕСКО в регионе Центр»</w:t>
            </w:r>
          </w:p>
          <w:p w:rsidR="009309EE" w:rsidRPr="009309EE" w:rsidRDefault="009309EE" w:rsidP="001C0E40">
            <w:pPr>
              <w:shd w:val="clear" w:color="auto" w:fill="FFFFFF"/>
              <w:ind w:left="601"/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B71586" w:rsidRDefault="009A345C" w:rsidP="001C0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71586" w:rsidRPr="00B71586">
              <w:rPr>
                <w:rFonts w:ascii="Times New Roman" w:hAnsi="Times New Roman" w:cs="Times New Roman"/>
                <w:sz w:val="28"/>
                <w:szCs w:val="28"/>
              </w:rPr>
              <w:t>КУЗНЕЦОВА Елена Сергеевна, управляющий директор Ассоциированной школы ЮНЕСКО автономной некоммерческой организации дополнительного профессионального образования «Институт диалога культур «Интерлингва»</w:t>
            </w:r>
          </w:p>
          <w:p w:rsidR="009309EE" w:rsidRPr="009309EE" w:rsidRDefault="009309EE" w:rsidP="001C0E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1586" w:rsidRDefault="00B71586" w:rsidP="009309EE">
            <w:pPr>
              <w:shd w:val="clear" w:color="auto" w:fill="FFFFFF"/>
              <w:ind w:left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01">
              <w:rPr>
                <w:rFonts w:ascii="Times New Roman" w:hAnsi="Times New Roman" w:cs="Times New Roman"/>
                <w:i/>
                <w:sz w:val="28"/>
                <w:szCs w:val="28"/>
              </w:rPr>
              <w:t>Доклад: «Проект «Русское Викторианство»: замысел, содержание, перспективы»</w:t>
            </w:r>
            <w:r w:rsidR="00C44E1B" w:rsidRPr="00AD36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(из опыта работы ассоциированных школ ЮНЕСКО)</w:t>
            </w:r>
          </w:p>
          <w:p w:rsidR="009309EE" w:rsidRPr="00BF7475" w:rsidRDefault="009309EE" w:rsidP="009309EE">
            <w:pPr>
              <w:shd w:val="clear" w:color="auto" w:fill="FFFFFF"/>
              <w:ind w:left="601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81E79" w:rsidRDefault="00881E79" w:rsidP="001C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представителей образовательных организаций Рязанской области, претендующих на включение в состав ассоциированных школ ЮНЕСКО:</w:t>
            </w:r>
          </w:p>
          <w:p w:rsidR="009309EE" w:rsidRPr="009309EE" w:rsidRDefault="009309EE" w:rsidP="001C0E4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C0C71" w:rsidRDefault="00881E79" w:rsidP="001C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E79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CC0C71">
              <w:rPr>
                <w:rFonts w:ascii="Times New Roman" w:hAnsi="Times New Roman" w:cs="Times New Roman"/>
                <w:sz w:val="28"/>
                <w:szCs w:val="28"/>
              </w:rPr>
              <w:t xml:space="preserve">БУТРИН Виктор Олегович, директор </w:t>
            </w:r>
            <w:r w:rsidRPr="00881E79">
              <w:rPr>
                <w:rFonts w:ascii="Times New Roman" w:hAnsi="Times New Roman" w:cs="Times New Roman"/>
                <w:sz w:val="28"/>
                <w:szCs w:val="28"/>
              </w:rPr>
              <w:t>МБОУ «Гимназия № 5»</w:t>
            </w:r>
          </w:p>
          <w:p w:rsidR="00881E79" w:rsidRPr="00E0762B" w:rsidRDefault="00CC0C71" w:rsidP="00CC0C71">
            <w:pPr>
              <w:ind w:left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62B">
              <w:rPr>
                <w:rFonts w:ascii="Times New Roman" w:hAnsi="Times New Roman" w:cs="Times New Roman"/>
                <w:i/>
                <w:sz w:val="28"/>
                <w:szCs w:val="28"/>
              </w:rPr>
              <w:t>Доклад: «Из опыта работы гимназии в рамках основных направлений деятельности Юнеско»</w:t>
            </w:r>
          </w:p>
          <w:p w:rsidR="009309EE" w:rsidRPr="009309EE" w:rsidRDefault="009309EE" w:rsidP="001C0E40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81E79" w:rsidRDefault="00881E79" w:rsidP="001C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B71586">
              <w:rPr>
                <w:rFonts w:ascii="Times New Roman" w:hAnsi="Times New Roman" w:cs="Times New Roman"/>
                <w:sz w:val="28"/>
                <w:szCs w:val="28"/>
              </w:rPr>
              <w:t>МАСАЛОВА Ирина Ивановна, заместитель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учебной работе МАОУ г. </w:t>
            </w:r>
            <w:r w:rsidRPr="00B71586">
              <w:rPr>
                <w:rFonts w:ascii="Times New Roman" w:hAnsi="Times New Roman" w:cs="Times New Roman"/>
                <w:sz w:val="28"/>
                <w:szCs w:val="28"/>
              </w:rPr>
              <w:t>Рязани «Лицей № 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E79" w:rsidRPr="00E0762B" w:rsidRDefault="00881E79" w:rsidP="001C0E40">
            <w:pPr>
              <w:ind w:left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62B">
              <w:rPr>
                <w:rFonts w:ascii="Times New Roman" w:hAnsi="Times New Roman" w:cs="Times New Roman"/>
                <w:i/>
                <w:sz w:val="28"/>
                <w:szCs w:val="28"/>
              </w:rPr>
              <w:t>Доклад: «Тропой духовных исканий» (из опыта работы по формированию интеллектуально-творческой среды);</w:t>
            </w:r>
          </w:p>
          <w:p w:rsidR="009309EE" w:rsidRPr="009309EE" w:rsidRDefault="009309EE" w:rsidP="001C0E40">
            <w:pPr>
              <w:ind w:left="601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81E79" w:rsidRDefault="00881E79" w:rsidP="001C0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B71586">
              <w:rPr>
                <w:rFonts w:ascii="Times New Roman" w:hAnsi="Times New Roman" w:cs="Times New Roman"/>
                <w:sz w:val="28"/>
                <w:szCs w:val="28"/>
              </w:rPr>
              <w:t xml:space="preserve">ГУСЬКОВ Виктор Викторович, директор МБОУ «Школа №14 с углубленным изучением английского языка», учитель русского языка и литературы </w:t>
            </w:r>
          </w:p>
          <w:p w:rsidR="00B71586" w:rsidRPr="00E0762B" w:rsidRDefault="00881E79" w:rsidP="001C0E40">
            <w:pPr>
              <w:ind w:left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62B">
              <w:rPr>
                <w:rFonts w:ascii="Times New Roman" w:hAnsi="Times New Roman" w:cs="Times New Roman"/>
                <w:i/>
                <w:sz w:val="28"/>
                <w:szCs w:val="28"/>
              </w:rPr>
              <w:t>Доклад; «Цель и задачи объединенного проекта «ШКОЛА И МИР»</w:t>
            </w:r>
            <w:r w:rsidR="009C1F6E" w:rsidRPr="00E0762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8414B" w:rsidRPr="0088414B" w:rsidRDefault="0088414B" w:rsidP="004354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266899" w:rsidRDefault="00A11B60" w:rsidP="00F077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Рязанская областная научная библиотека имени Горького</w:t>
            </w:r>
          </w:p>
          <w:p w:rsidR="00EB7028" w:rsidRDefault="00EB7028" w:rsidP="00F077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0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0E1D" w:rsidRPr="00EB7028">
              <w:rPr>
                <w:rFonts w:ascii="Times New Roman" w:hAnsi="Times New Roman" w:cs="Times New Roman"/>
                <w:sz w:val="28"/>
                <w:szCs w:val="28"/>
              </w:rPr>
              <w:t xml:space="preserve">г. Рязань, </w:t>
            </w:r>
          </w:p>
          <w:p w:rsidR="00660E1D" w:rsidRPr="00A11B60" w:rsidRDefault="00660E1D" w:rsidP="00F077BF">
            <w:pPr>
              <w:pStyle w:val="ab"/>
              <w:jc w:val="center"/>
            </w:pPr>
            <w:r w:rsidRPr="00EB7028">
              <w:rPr>
                <w:rFonts w:ascii="Times New Roman" w:hAnsi="Times New Roman" w:cs="Times New Roman"/>
                <w:sz w:val="28"/>
                <w:szCs w:val="28"/>
              </w:rPr>
              <w:t>ул. Ленина, 52</w:t>
            </w:r>
            <w:r w:rsidR="00EB7028" w:rsidRPr="00EB70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1804" w:rsidRPr="004356F8" w:rsidTr="00461804">
        <w:tc>
          <w:tcPr>
            <w:tcW w:w="1843" w:type="dxa"/>
            <w:shd w:val="clear" w:color="auto" w:fill="D9D9D9" w:themeFill="background1" w:themeFillShade="D9"/>
          </w:tcPr>
          <w:p w:rsidR="00461804" w:rsidRPr="00637C05" w:rsidRDefault="00461804" w:rsidP="00660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D9D9D9" w:themeFill="background1" w:themeFillShade="D9"/>
          </w:tcPr>
          <w:p w:rsidR="00461804" w:rsidRPr="00637C05" w:rsidRDefault="00461804" w:rsidP="00637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КУЛЬТУРНАЯ ПРОГРАММА **</w:t>
            </w:r>
          </w:p>
          <w:p w:rsidR="00461804" w:rsidRPr="00637C05" w:rsidRDefault="00461804" w:rsidP="00791E94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461804" w:rsidRPr="00637C05" w:rsidRDefault="00461804" w:rsidP="00F0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05">
              <w:rPr>
                <w:rFonts w:ascii="Times New Roman" w:hAnsi="Times New Roman" w:cs="Times New Roman"/>
                <w:sz w:val="28"/>
                <w:szCs w:val="28"/>
              </w:rPr>
              <w:t xml:space="preserve">Лыбедский бульвар, главная сцена </w:t>
            </w:r>
          </w:p>
          <w:p w:rsidR="00461804" w:rsidRPr="00637C05" w:rsidRDefault="00461804" w:rsidP="00F0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C05">
              <w:rPr>
                <w:rFonts w:ascii="Times New Roman" w:hAnsi="Times New Roman" w:cs="Times New Roman"/>
                <w:sz w:val="28"/>
                <w:szCs w:val="28"/>
              </w:rPr>
              <w:t>у цирка</w:t>
            </w:r>
          </w:p>
        </w:tc>
      </w:tr>
      <w:tr w:rsidR="00461804" w:rsidRPr="004356F8" w:rsidTr="00461804">
        <w:tc>
          <w:tcPr>
            <w:tcW w:w="1843" w:type="dxa"/>
            <w:shd w:val="clear" w:color="auto" w:fill="FFFFFF" w:themeFill="background1"/>
          </w:tcPr>
          <w:p w:rsidR="00461804" w:rsidRPr="00461804" w:rsidRDefault="00461804" w:rsidP="00660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804"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</w:tc>
        <w:tc>
          <w:tcPr>
            <w:tcW w:w="11198" w:type="dxa"/>
            <w:shd w:val="clear" w:color="auto" w:fill="FFFFFF" w:themeFill="background1"/>
          </w:tcPr>
          <w:p w:rsidR="00461804" w:rsidRPr="00461804" w:rsidRDefault="00461804" w:rsidP="00836A15">
            <w:pPr>
              <w:tabs>
                <w:tab w:val="left" w:pos="1764"/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804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Молодежного Экспериментального Театра </w:t>
            </w:r>
            <w:r w:rsidR="00836A15" w:rsidRPr="00836A15">
              <w:rPr>
                <w:rFonts w:ascii="Times New Roman" w:hAnsi="Times New Roman" w:cs="Times New Roman"/>
                <w:sz w:val="28"/>
                <w:szCs w:val="28"/>
              </w:rPr>
              <w:t>Московского государственного института культуры</w:t>
            </w:r>
            <w:r w:rsidR="00836A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36A15" w:rsidRPr="00836A15">
              <w:rPr>
                <w:rFonts w:ascii="Times New Roman" w:hAnsi="Times New Roman" w:cs="Times New Roman"/>
                <w:sz w:val="28"/>
                <w:szCs w:val="28"/>
              </w:rPr>
              <w:t>Рязанский филиал</w:t>
            </w:r>
            <w:r w:rsidR="00836A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61804">
              <w:rPr>
                <w:rFonts w:ascii="Times New Roman" w:hAnsi="Times New Roman" w:cs="Times New Roman"/>
                <w:sz w:val="28"/>
                <w:szCs w:val="28"/>
              </w:rPr>
              <w:t xml:space="preserve"> (рук. В.В. Грищенко)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461804" w:rsidRPr="00637C05" w:rsidRDefault="00461804" w:rsidP="00F0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04" w:rsidRPr="004356F8" w:rsidTr="00461804">
        <w:tc>
          <w:tcPr>
            <w:tcW w:w="1843" w:type="dxa"/>
            <w:shd w:val="clear" w:color="auto" w:fill="FFFFFF" w:themeFill="background1"/>
          </w:tcPr>
          <w:p w:rsidR="00461804" w:rsidRPr="00461804" w:rsidRDefault="00461804" w:rsidP="00660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804">
              <w:rPr>
                <w:rFonts w:ascii="Times New Roman" w:hAnsi="Times New Roman" w:cs="Times New Roman"/>
                <w:sz w:val="28"/>
                <w:szCs w:val="28"/>
              </w:rPr>
              <w:t>20.30 - 22.00</w:t>
            </w:r>
          </w:p>
        </w:tc>
        <w:tc>
          <w:tcPr>
            <w:tcW w:w="11198" w:type="dxa"/>
            <w:shd w:val="clear" w:color="auto" w:fill="FFFFFF" w:themeFill="background1"/>
          </w:tcPr>
          <w:p w:rsidR="00461804" w:rsidRPr="00461804" w:rsidRDefault="00461804" w:rsidP="0063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4">
              <w:rPr>
                <w:rFonts w:ascii="Times New Roman" w:hAnsi="Times New Roman" w:cs="Times New Roman"/>
                <w:sz w:val="28"/>
                <w:szCs w:val="28"/>
              </w:rPr>
              <w:t>Концерт группы FEELIN'S «Музыка, объединяющая Мир»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461804" w:rsidRPr="00637C05" w:rsidRDefault="00461804" w:rsidP="00F0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D2F" w:rsidRDefault="00515D2F" w:rsidP="00461804">
      <w:pPr>
        <w:pStyle w:val="a3"/>
        <w:keepNext/>
        <w:keepLines/>
        <w:widowControl/>
        <w:tabs>
          <w:tab w:val="left" w:pos="1134"/>
        </w:tabs>
        <w:spacing w:after="0" w:line="276" w:lineRule="auto"/>
        <w:jc w:val="both"/>
        <w:rPr>
          <w:bCs/>
          <w:color w:val="auto"/>
          <w:sz w:val="28"/>
          <w:szCs w:val="28"/>
          <w:lang w:val="ru-RU"/>
        </w:rPr>
      </w:pPr>
    </w:p>
    <w:p w:rsidR="00461804" w:rsidRDefault="00461804" w:rsidP="00461804">
      <w:pPr>
        <w:pStyle w:val="a3"/>
        <w:keepNext/>
        <w:keepLines/>
        <w:widowControl/>
        <w:tabs>
          <w:tab w:val="left" w:pos="1134"/>
        </w:tabs>
        <w:spacing w:after="0" w:line="276" w:lineRule="auto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* - </w:t>
      </w:r>
      <w:r w:rsidR="006D27D8">
        <w:rPr>
          <w:bCs/>
          <w:color w:val="auto"/>
          <w:sz w:val="28"/>
          <w:szCs w:val="28"/>
          <w:lang w:val="ru-RU"/>
        </w:rPr>
        <w:t xml:space="preserve">для зарегистрированных участников, </w:t>
      </w:r>
      <w:r>
        <w:rPr>
          <w:bCs/>
          <w:color w:val="auto"/>
          <w:sz w:val="28"/>
          <w:szCs w:val="28"/>
          <w:lang w:val="ru-RU"/>
        </w:rPr>
        <w:t>предварительная регистрация</w:t>
      </w:r>
      <w:r w:rsidR="006F68F6">
        <w:rPr>
          <w:bCs/>
          <w:color w:val="auto"/>
          <w:sz w:val="28"/>
          <w:szCs w:val="28"/>
          <w:lang w:val="ru-RU"/>
        </w:rPr>
        <w:t xml:space="preserve"> обязательна (до 15 июля</w:t>
      </w:r>
      <w:r w:rsidR="003943C2">
        <w:rPr>
          <w:bCs/>
          <w:color w:val="auto"/>
          <w:sz w:val="28"/>
          <w:szCs w:val="28"/>
          <w:lang w:val="ru-RU"/>
        </w:rPr>
        <w:t xml:space="preserve"> 2019 года</w:t>
      </w:r>
      <w:r w:rsidR="006F68F6">
        <w:rPr>
          <w:bCs/>
          <w:color w:val="auto"/>
          <w:sz w:val="28"/>
          <w:szCs w:val="28"/>
          <w:lang w:val="ru-RU"/>
        </w:rPr>
        <w:t>)</w:t>
      </w:r>
    </w:p>
    <w:p w:rsidR="004356F8" w:rsidRDefault="00461804" w:rsidP="00461804">
      <w:pPr>
        <w:pStyle w:val="a3"/>
        <w:keepNext/>
        <w:keepLines/>
        <w:widowControl/>
        <w:tabs>
          <w:tab w:val="left" w:pos="1134"/>
        </w:tabs>
        <w:spacing w:after="0" w:line="276" w:lineRule="auto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* * - для всех желающих</w:t>
      </w:r>
      <w:r w:rsidR="003943C2">
        <w:rPr>
          <w:bCs/>
          <w:color w:val="auto"/>
          <w:sz w:val="28"/>
          <w:szCs w:val="28"/>
          <w:lang w:val="ru-RU"/>
        </w:rPr>
        <w:t>, вход свободный</w:t>
      </w:r>
    </w:p>
    <w:sectPr w:rsidR="004356F8" w:rsidSect="00387560">
      <w:pgSz w:w="16838" w:h="11906" w:orient="landscape"/>
      <w:pgMar w:top="567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DD" w:rsidRDefault="00AC67DD" w:rsidP="00DE14E7">
      <w:pPr>
        <w:spacing w:after="0" w:line="240" w:lineRule="auto"/>
      </w:pPr>
      <w:r>
        <w:separator/>
      </w:r>
    </w:p>
  </w:endnote>
  <w:endnote w:type="continuationSeparator" w:id="0">
    <w:p w:rsidR="00AC67DD" w:rsidRDefault="00AC67DD" w:rsidP="00DE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DD" w:rsidRDefault="00AC67DD" w:rsidP="00DE14E7">
      <w:pPr>
        <w:spacing w:after="0" w:line="240" w:lineRule="auto"/>
      </w:pPr>
      <w:r>
        <w:separator/>
      </w:r>
    </w:p>
  </w:footnote>
  <w:footnote w:type="continuationSeparator" w:id="0">
    <w:p w:rsidR="00AC67DD" w:rsidRDefault="00AC67DD" w:rsidP="00DE1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09"/>
    <w:rsid w:val="00003061"/>
    <w:rsid w:val="00006D25"/>
    <w:rsid w:val="00014342"/>
    <w:rsid w:val="00016383"/>
    <w:rsid w:val="00016707"/>
    <w:rsid w:val="000172D3"/>
    <w:rsid w:val="000246A7"/>
    <w:rsid w:val="00025663"/>
    <w:rsid w:val="000326BD"/>
    <w:rsid w:val="00072330"/>
    <w:rsid w:val="00093967"/>
    <w:rsid w:val="000A1187"/>
    <w:rsid w:val="000B2B21"/>
    <w:rsid w:val="000C30E7"/>
    <w:rsid w:val="000C3C7E"/>
    <w:rsid w:val="000E77E5"/>
    <w:rsid w:val="00102C65"/>
    <w:rsid w:val="001103B4"/>
    <w:rsid w:val="0011670F"/>
    <w:rsid w:val="0011767F"/>
    <w:rsid w:val="00121431"/>
    <w:rsid w:val="00126434"/>
    <w:rsid w:val="001266D5"/>
    <w:rsid w:val="00134215"/>
    <w:rsid w:val="00140B2A"/>
    <w:rsid w:val="0014228E"/>
    <w:rsid w:val="0014781F"/>
    <w:rsid w:val="00157F80"/>
    <w:rsid w:val="00165FFC"/>
    <w:rsid w:val="0017146D"/>
    <w:rsid w:val="00174ECE"/>
    <w:rsid w:val="00180019"/>
    <w:rsid w:val="00182BEC"/>
    <w:rsid w:val="001837EA"/>
    <w:rsid w:val="00196533"/>
    <w:rsid w:val="00197F1A"/>
    <w:rsid w:val="001A345F"/>
    <w:rsid w:val="001C0E40"/>
    <w:rsid w:val="001C6AEA"/>
    <w:rsid w:val="001E2519"/>
    <w:rsid w:val="001F0B22"/>
    <w:rsid w:val="0021640F"/>
    <w:rsid w:val="002252D8"/>
    <w:rsid w:val="00241B12"/>
    <w:rsid w:val="00246452"/>
    <w:rsid w:val="00252D19"/>
    <w:rsid w:val="00264F48"/>
    <w:rsid w:val="00266899"/>
    <w:rsid w:val="002731DE"/>
    <w:rsid w:val="00276881"/>
    <w:rsid w:val="00281EC1"/>
    <w:rsid w:val="00282019"/>
    <w:rsid w:val="002915A4"/>
    <w:rsid w:val="002A208D"/>
    <w:rsid w:val="002A3F5E"/>
    <w:rsid w:val="002A4842"/>
    <w:rsid w:val="002A4B8A"/>
    <w:rsid w:val="002B4202"/>
    <w:rsid w:val="002C167F"/>
    <w:rsid w:val="002C3D95"/>
    <w:rsid w:val="002C4CFA"/>
    <w:rsid w:val="002C52EF"/>
    <w:rsid w:val="002C70C1"/>
    <w:rsid w:val="002E33AC"/>
    <w:rsid w:val="00305375"/>
    <w:rsid w:val="0031150C"/>
    <w:rsid w:val="003116A7"/>
    <w:rsid w:val="00316EA4"/>
    <w:rsid w:val="0032217A"/>
    <w:rsid w:val="00326352"/>
    <w:rsid w:val="00332245"/>
    <w:rsid w:val="00334ED2"/>
    <w:rsid w:val="00335ABC"/>
    <w:rsid w:val="0035514F"/>
    <w:rsid w:val="003576F7"/>
    <w:rsid w:val="00367E2C"/>
    <w:rsid w:val="00373183"/>
    <w:rsid w:val="0037747D"/>
    <w:rsid w:val="003805F2"/>
    <w:rsid w:val="003835FC"/>
    <w:rsid w:val="00387560"/>
    <w:rsid w:val="003943C2"/>
    <w:rsid w:val="003968BC"/>
    <w:rsid w:val="003A143A"/>
    <w:rsid w:val="003A55D7"/>
    <w:rsid w:val="003B2D53"/>
    <w:rsid w:val="003D5126"/>
    <w:rsid w:val="003F42C5"/>
    <w:rsid w:val="00402576"/>
    <w:rsid w:val="00410895"/>
    <w:rsid w:val="0041465A"/>
    <w:rsid w:val="0042540F"/>
    <w:rsid w:val="0043108B"/>
    <w:rsid w:val="004354A7"/>
    <w:rsid w:val="004356F8"/>
    <w:rsid w:val="00442CAE"/>
    <w:rsid w:val="00450EC9"/>
    <w:rsid w:val="00452923"/>
    <w:rsid w:val="00461804"/>
    <w:rsid w:val="004702DF"/>
    <w:rsid w:val="00481331"/>
    <w:rsid w:val="00491D34"/>
    <w:rsid w:val="004A0D98"/>
    <w:rsid w:val="004A459C"/>
    <w:rsid w:val="004C2D6C"/>
    <w:rsid w:val="004E3D6A"/>
    <w:rsid w:val="004F0927"/>
    <w:rsid w:val="00515D2F"/>
    <w:rsid w:val="00516B3E"/>
    <w:rsid w:val="005200A9"/>
    <w:rsid w:val="00521041"/>
    <w:rsid w:val="00521232"/>
    <w:rsid w:val="005269D4"/>
    <w:rsid w:val="00531E51"/>
    <w:rsid w:val="00541DF4"/>
    <w:rsid w:val="00544466"/>
    <w:rsid w:val="005650BE"/>
    <w:rsid w:val="00571CD5"/>
    <w:rsid w:val="00576A6F"/>
    <w:rsid w:val="00581E02"/>
    <w:rsid w:val="005851BC"/>
    <w:rsid w:val="005B2566"/>
    <w:rsid w:val="005B6571"/>
    <w:rsid w:val="005D5C2B"/>
    <w:rsid w:val="005E4483"/>
    <w:rsid w:val="005F3335"/>
    <w:rsid w:val="00614B7B"/>
    <w:rsid w:val="00620E9A"/>
    <w:rsid w:val="006264A9"/>
    <w:rsid w:val="00637C05"/>
    <w:rsid w:val="006408E5"/>
    <w:rsid w:val="0064639E"/>
    <w:rsid w:val="0065518B"/>
    <w:rsid w:val="00656A3B"/>
    <w:rsid w:val="00660E1D"/>
    <w:rsid w:val="0067171D"/>
    <w:rsid w:val="0068421A"/>
    <w:rsid w:val="006A4A3D"/>
    <w:rsid w:val="006A6CC2"/>
    <w:rsid w:val="006B1148"/>
    <w:rsid w:val="006B7066"/>
    <w:rsid w:val="006C0663"/>
    <w:rsid w:val="006D27D8"/>
    <w:rsid w:val="006D7968"/>
    <w:rsid w:val="006D7F54"/>
    <w:rsid w:val="006E3790"/>
    <w:rsid w:val="006F2257"/>
    <w:rsid w:val="006F2AC0"/>
    <w:rsid w:val="006F68F6"/>
    <w:rsid w:val="00704717"/>
    <w:rsid w:val="00704AB9"/>
    <w:rsid w:val="00705A87"/>
    <w:rsid w:val="00710226"/>
    <w:rsid w:val="007179A2"/>
    <w:rsid w:val="0072015D"/>
    <w:rsid w:val="00720F52"/>
    <w:rsid w:val="00735B44"/>
    <w:rsid w:val="007420ED"/>
    <w:rsid w:val="007560C3"/>
    <w:rsid w:val="00760C72"/>
    <w:rsid w:val="00761EF5"/>
    <w:rsid w:val="00762D3A"/>
    <w:rsid w:val="00765C29"/>
    <w:rsid w:val="00773396"/>
    <w:rsid w:val="0077374F"/>
    <w:rsid w:val="007753B4"/>
    <w:rsid w:val="00781503"/>
    <w:rsid w:val="00790C76"/>
    <w:rsid w:val="00791E94"/>
    <w:rsid w:val="007B589B"/>
    <w:rsid w:val="007D0F1F"/>
    <w:rsid w:val="007D34C5"/>
    <w:rsid w:val="007F082B"/>
    <w:rsid w:val="007F0D20"/>
    <w:rsid w:val="007F197A"/>
    <w:rsid w:val="00801B37"/>
    <w:rsid w:val="00822A31"/>
    <w:rsid w:val="008236CC"/>
    <w:rsid w:val="008237D2"/>
    <w:rsid w:val="00836A15"/>
    <w:rsid w:val="00844A60"/>
    <w:rsid w:val="008464FF"/>
    <w:rsid w:val="00852D59"/>
    <w:rsid w:val="00853933"/>
    <w:rsid w:val="00854838"/>
    <w:rsid w:val="008641EA"/>
    <w:rsid w:val="008719D6"/>
    <w:rsid w:val="008730F0"/>
    <w:rsid w:val="008737D5"/>
    <w:rsid w:val="008744BB"/>
    <w:rsid w:val="00881E79"/>
    <w:rsid w:val="00883AD7"/>
    <w:rsid w:val="0088414B"/>
    <w:rsid w:val="008848BC"/>
    <w:rsid w:val="00890B79"/>
    <w:rsid w:val="00892E12"/>
    <w:rsid w:val="008A433F"/>
    <w:rsid w:val="008B4E0B"/>
    <w:rsid w:val="008C4D6A"/>
    <w:rsid w:val="008C6076"/>
    <w:rsid w:val="008C71B7"/>
    <w:rsid w:val="008D4AB0"/>
    <w:rsid w:val="008E1889"/>
    <w:rsid w:val="008E3ABD"/>
    <w:rsid w:val="008F05BB"/>
    <w:rsid w:val="008F0CD9"/>
    <w:rsid w:val="0090405E"/>
    <w:rsid w:val="0092059A"/>
    <w:rsid w:val="00927678"/>
    <w:rsid w:val="009309EE"/>
    <w:rsid w:val="009408C9"/>
    <w:rsid w:val="00955EDD"/>
    <w:rsid w:val="0096041F"/>
    <w:rsid w:val="009700E9"/>
    <w:rsid w:val="009771D2"/>
    <w:rsid w:val="0098329E"/>
    <w:rsid w:val="00987C10"/>
    <w:rsid w:val="00996F1D"/>
    <w:rsid w:val="009977F8"/>
    <w:rsid w:val="009A04F5"/>
    <w:rsid w:val="009A345C"/>
    <w:rsid w:val="009A669F"/>
    <w:rsid w:val="009B4638"/>
    <w:rsid w:val="009B54B2"/>
    <w:rsid w:val="009B5D03"/>
    <w:rsid w:val="009C1F6E"/>
    <w:rsid w:val="009C2E05"/>
    <w:rsid w:val="009D251A"/>
    <w:rsid w:val="009E4405"/>
    <w:rsid w:val="009F7D66"/>
    <w:rsid w:val="00A01409"/>
    <w:rsid w:val="00A11B60"/>
    <w:rsid w:val="00A31B20"/>
    <w:rsid w:val="00A4714E"/>
    <w:rsid w:val="00A50D63"/>
    <w:rsid w:val="00A54174"/>
    <w:rsid w:val="00A65AF8"/>
    <w:rsid w:val="00A74829"/>
    <w:rsid w:val="00A74B25"/>
    <w:rsid w:val="00A74B35"/>
    <w:rsid w:val="00A77326"/>
    <w:rsid w:val="00AA58C2"/>
    <w:rsid w:val="00AA6C45"/>
    <w:rsid w:val="00AB2100"/>
    <w:rsid w:val="00AC271B"/>
    <w:rsid w:val="00AC32A7"/>
    <w:rsid w:val="00AC3775"/>
    <w:rsid w:val="00AC67DD"/>
    <w:rsid w:val="00AD3601"/>
    <w:rsid w:val="00AE5C0D"/>
    <w:rsid w:val="00B0245F"/>
    <w:rsid w:val="00B02F3B"/>
    <w:rsid w:val="00B130E3"/>
    <w:rsid w:val="00B2186D"/>
    <w:rsid w:val="00B33EE1"/>
    <w:rsid w:val="00B4570C"/>
    <w:rsid w:val="00B46C56"/>
    <w:rsid w:val="00B634C4"/>
    <w:rsid w:val="00B67785"/>
    <w:rsid w:val="00B67A5F"/>
    <w:rsid w:val="00B71586"/>
    <w:rsid w:val="00B74E9E"/>
    <w:rsid w:val="00B80B85"/>
    <w:rsid w:val="00B920BF"/>
    <w:rsid w:val="00BC0401"/>
    <w:rsid w:val="00BD35A6"/>
    <w:rsid w:val="00BD4B13"/>
    <w:rsid w:val="00BD71F9"/>
    <w:rsid w:val="00BD7791"/>
    <w:rsid w:val="00BE175D"/>
    <w:rsid w:val="00BF7475"/>
    <w:rsid w:val="00C20080"/>
    <w:rsid w:val="00C3791F"/>
    <w:rsid w:val="00C42D0D"/>
    <w:rsid w:val="00C44E1B"/>
    <w:rsid w:val="00C45E79"/>
    <w:rsid w:val="00C531FB"/>
    <w:rsid w:val="00C53815"/>
    <w:rsid w:val="00C608A5"/>
    <w:rsid w:val="00C64920"/>
    <w:rsid w:val="00C71D50"/>
    <w:rsid w:val="00C87C31"/>
    <w:rsid w:val="00C92393"/>
    <w:rsid w:val="00C976EC"/>
    <w:rsid w:val="00CA2DA4"/>
    <w:rsid w:val="00CA6B3E"/>
    <w:rsid w:val="00CB1CE3"/>
    <w:rsid w:val="00CC0C71"/>
    <w:rsid w:val="00CC42ED"/>
    <w:rsid w:val="00CC62BC"/>
    <w:rsid w:val="00CD281C"/>
    <w:rsid w:val="00CE0EE8"/>
    <w:rsid w:val="00CE7FD5"/>
    <w:rsid w:val="00CF5680"/>
    <w:rsid w:val="00CF6043"/>
    <w:rsid w:val="00D0744D"/>
    <w:rsid w:val="00D117F1"/>
    <w:rsid w:val="00D13B74"/>
    <w:rsid w:val="00D300E2"/>
    <w:rsid w:val="00D32394"/>
    <w:rsid w:val="00D41639"/>
    <w:rsid w:val="00D45CA5"/>
    <w:rsid w:val="00D529CB"/>
    <w:rsid w:val="00D73BB4"/>
    <w:rsid w:val="00D74823"/>
    <w:rsid w:val="00D74E0D"/>
    <w:rsid w:val="00D75047"/>
    <w:rsid w:val="00D8371C"/>
    <w:rsid w:val="00D861B7"/>
    <w:rsid w:val="00D9257E"/>
    <w:rsid w:val="00DA0CB1"/>
    <w:rsid w:val="00DA339E"/>
    <w:rsid w:val="00DA36A3"/>
    <w:rsid w:val="00DA3C3D"/>
    <w:rsid w:val="00DA524A"/>
    <w:rsid w:val="00DB23B2"/>
    <w:rsid w:val="00DB3B3F"/>
    <w:rsid w:val="00DB444D"/>
    <w:rsid w:val="00DB6630"/>
    <w:rsid w:val="00DB72B9"/>
    <w:rsid w:val="00DC5A6C"/>
    <w:rsid w:val="00DD6C27"/>
    <w:rsid w:val="00DE14E7"/>
    <w:rsid w:val="00DE359D"/>
    <w:rsid w:val="00DF067E"/>
    <w:rsid w:val="00DF21B8"/>
    <w:rsid w:val="00DF6142"/>
    <w:rsid w:val="00E01B1F"/>
    <w:rsid w:val="00E0762B"/>
    <w:rsid w:val="00E1345E"/>
    <w:rsid w:val="00E20FA9"/>
    <w:rsid w:val="00E2199D"/>
    <w:rsid w:val="00E375B7"/>
    <w:rsid w:val="00E453EC"/>
    <w:rsid w:val="00E625BB"/>
    <w:rsid w:val="00E63A33"/>
    <w:rsid w:val="00E63A50"/>
    <w:rsid w:val="00E67A8B"/>
    <w:rsid w:val="00E73133"/>
    <w:rsid w:val="00E76B01"/>
    <w:rsid w:val="00E8036F"/>
    <w:rsid w:val="00E84666"/>
    <w:rsid w:val="00E91D40"/>
    <w:rsid w:val="00E93231"/>
    <w:rsid w:val="00E9469A"/>
    <w:rsid w:val="00EB7028"/>
    <w:rsid w:val="00EB7C0F"/>
    <w:rsid w:val="00ED087E"/>
    <w:rsid w:val="00ED21E6"/>
    <w:rsid w:val="00ED2807"/>
    <w:rsid w:val="00EF08CB"/>
    <w:rsid w:val="00F071B6"/>
    <w:rsid w:val="00F077BF"/>
    <w:rsid w:val="00F1294E"/>
    <w:rsid w:val="00F276C6"/>
    <w:rsid w:val="00F32535"/>
    <w:rsid w:val="00F3784B"/>
    <w:rsid w:val="00F50353"/>
    <w:rsid w:val="00F642E2"/>
    <w:rsid w:val="00F6504E"/>
    <w:rsid w:val="00F67A2B"/>
    <w:rsid w:val="00FA27AD"/>
    <w:rsid w:val="00FA2948"/>
    <w:rsid w:val="00FB5945"/>
    <w:rsid w:val="00FC4481"/>
    <w:rsid w:val="00FD32A8"/>
    <w:rsid w:val="00FD3E4D"/>
    <w:rsid w:val="00FF64A8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EB8B4-909E-4783-ABA2-FC043180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263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140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A0140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5">
    <w:name w:val="Table Grid"/>
    <w:basedOn w:val="a1"/>
    <w:uiPriority w:val="39"/>
    <w:rsid w:val="00CF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68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5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item-meta-2-date">
    <w:name w:val="news-item-meta-2-date"/>
    <w:basedOn w:val="a0"/>
    <w:rsid w:val="004356F8"/>
  </w:style>
  <w:style w:type="character" w:customStyle="1" w:styleId="news-item-meta-2-place">
    <w:name w:val="news-item-meta-2-place"/>
    <w:basedOn w:val="a0"/>
    <w:rsid w:val="004356F8"/>
  </w:style>
  <w:style w:type="paragraph" w:styleId="a7">
    <w:name w:val="Normal (Web)"/>
    <w:basedOn w:val="a"/>
    <w:uiPriority w:val="99"/>
    <w:semiHidden/>
    <w:unhideWhenUsed/>
    <w:rsid w:val="0043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B6630"/>
    <w:pPr>
      <w:ind w:left="720"/>
      <w:contextualSpacing/>
    </w:pPr>
  </w:style>
  <w:style w:type="character" w:styleId="a9">
    <w:name w:val="Strong"/>
    <w:basedOn w:val="a0"/>
    <w:uiPriority w:val="22"/>
    <w:qFormat/>
    <w:rsid w:val="00704AB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263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A11B60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A11B60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E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14E7"/>
  </w:style>
  <w:style w:type="paragraph" w:styleId="ae">
    <w:name w:val="footer"/>
    <w:basedOn w:val="a"/>
    <w:link w:val="af"/>
    <w:uiPriority w:val="99"/>
    <w:unhideWhenUsed/>
    <w:rsid w:val="00DE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14E7"/>
  </w:style>
  <w:style w:type="paragraph" w:styleId="af0">
    <w:name w:val="Balloon Text"/>
    <w:basedOn w:val="a"/>
    <w:link w:val="af1"/>
    <w:uiPriority w:val="99"/>
    <w:semiHidden/>
    <w:unhideWhenUsed/>
    <w:rsid w:val="0001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7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8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8E8E8"/>
            <w:right w:val="none" w:sz="0" w:space="0" w:color="auto"/>
          </w:divBdr>
        </w:div>
      </w:divsChild>
    </w:div>
    <w:div w:id="478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7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E8E8E8"/>
            <w:right w:val="none" w:sz="0" w:space="0" w:color="auto"/>
          </w:divBdr>
        </w:div>
      </w:divsChild>
    </w:div>
    <w:div w:id="1295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1%80%D0%B5%D1%81%D1%82%D0%BE%D1%80%D0%B0%D0%BD%20%D1%81%D0%BA%D0%BE%D0%B2%D0%BE%D1%80%D0%BE%D0%B4%D0%B0%20%D0%B0%D1%82%D1%80%D0%BE%D0%BD%20%D1%80%D1%8F%D0%B7%D0%B0%D0%BD%D1%8C%20%D0%BE%D1%84%D0%B8%D1%86%D0%B8%D0%B0%D0%BB%D1%8C%D0%BD%D1%8B%D0%B9%20%D1%81%D0%B0%D0%B9%D1%82&amp;source=wizbiz_new_map_single&amp;z=14&amp;ll=39.751993%2C54.624067&amp;sctx=ZAAAAAgCEAAaKAoSCcdLN4lB3kNAEVoPXyaKUEtAEhIJDw2LUdfa1j8RZVbvcDs00j8iBQABAgQFKAAwATjWr5eqrfzJgnRAC0gBVc3MzD5YAGIkbWlkZGxlX2Fza19kaXJlY3RfcXVlcnlfdHlwZXM9cnVicmljYihtaWRkbGVfaW5mbGF0ZV9kaXJlY3RfZmlsdGVyX3dpbmRvdz01MDAwYhJyZWxldl9kcnVnX2Jvb3N0PTFiRG1pZGRsZV9kaXJlY3Rfc25pcHBldHM9cGhvdG9zLzIueCxidXNpbmVzc3JhdGluZy8yLngsbWFzc3RyYW5zaXQvMS54YiptaWRkbGVfaW5mbGF0ZV9kaXJlY3RfcmVxdWVzdF93aW5kb3c9MTAwMDBiHm1pZGRsZV9hc2tfZGlyZWN0X3Blcm1hbGlua3M9MWIgbWlkZGxlX2RpcmVjdF9leHBlcmltZW50LWlkPTcyNzl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GTz5frwgEQ2IfD8dQC%2Ba%2B6igS7z7vVBg%3D%3D&amp;ol=biz&amp;oid=915061319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9387-9FA8-444F-8869-F1E71BCF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525</cp:revision>
  <cp:lastPrinted>2019-07-04T11:21:00Z</cp:lastPrinted>
  <dcterms:created xsi:type="dcterms:W3CDTF">2019-01-14T08:39:00Z</dcterms:created>
  <dcterms:modified xsi:type="dcterms:W3CDTF">2019-07-08T07:00:00Z</dcterms:modified>
</cp:coreProperties>
</file>